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2E9CB" w14:textId="35EB2539" w:rsidR="00276814" w:rsidRPr="00323415" w:rsidRDefault="00D34572" w:rsidP="00323415">
      <w:pPr>
        <w:ind w:firstLine="426"/>
        <w:jc w:val="center"/>
        <w:rPr>
          <w:rFonts w:asciiTheme="majorHAnsi" w:hAnsiTheme="majorHAnsi" w:cstheme="majorHAnsi"/>
          <w:b/>
        </w:rPr>
      </w:pPr>
      <w:r w:rsidRPr="006D6211">
        <w:rPr>
          <w:rFonts w:asciiTheme="majorHAnsi" w:hAnsiTheme="majorHAnsi" w:cstheme="majorHAnsi"/>
          <w:b/>
        </w:rPr>
        <w:fldChar w:fldCharType="begin"/>
      </w:r>
      <w:r w:rsidRPr="006D6211">
        <w:rPr>
          <w:rFonts w:asciiTheme="majorHAnsi" w:hAnsiTheme="majorHAnsi" w:cstheme="majorHAnsi"/>
          <w:b/>
        </w:rPr>
        <w:instrText xml:space="preserve"> ADVANCE  \x Prekių </w:instrText>
      </w:r>
      <w:r w:rsidRPr="006D6211">
        <w:rPr>
          <w:rFonts w:asciiTheme="majorHAnsi" w:hAnsiTheme="majorHAnsi" w:cstheme="majorHAnsi"/>
          <w:b/>
        </w:rPr>
        <w:fldChar w:fldCharType="end"/>
      </w:r>
    </w:p>
    <w:p w14:paraId="78C1BCCB" w14:textId="2736B680" w:rsidR="006A6B20" w:rsidRDefault="008123A1" w:rsidP="00323415">
      <w:pPr>
        <w:ind w:firstLine="425"/>
        <w:jc w:val="center"/>
        <w:rPr>
          <w:rFonts w:asciiTheme="majorHAnsi" w:hAnsiTheme="majorHAnsi" w:cstheme="majorHAnsi"/>
          <w:b/>
          <w:bCs/>
          <w:iCs/>
          <w:sz w:val="24"/>
          <w:szCs w:val="24"/>
        </w:rPr>
      </w:pPr>
      <w:r w:rsidRPr="008123A1">
        <w:rPr>
          <w:rFonts w:asciiTheme="majorHAnsi" w:hAnsiTheme="majorHAnsi" w:cstheme="majorHAnsi"/>
          <w:b/>
          <w:bCs/>
          <w:iCs/>
          <w:sz w:val="24"/>
          <w:szCs w:val="24"/>
        </w:rPr>
        <w:t xml:space="preserve">DARBUOTOJŲ </w:t>
      </w:r>
      <w:r w:rsidR="00276814" w:rsidRPr="008123A1">
        <w:rPr>
          <w:rFonts w:asciiTheme="majorHAnsi" w:hAnsiTheme="majorHAnsi" w:cstheme="majorHAnsi"/>
          <w:b/>
          <w:bCs/>
          <w:iCs/>
          <w:sz w:val="24"/>
          <w:szCs w:val="24"/>
        </w:rPr>
        <w:t xml:space="preserve">KRITIMO Į GYLĮ SULAIKYMO IR GELBĖJIMO </w:t>
      </w:r>
      <w:r w:rsidR="002370DA" w:rsidRPr="008123A1">
        <w:rPr>
          <w:rFonts w:asciiTheme="majorHAnsi" w:hAnsiTheme="majorHAnsi" w:cstheme="majorHAnsi"/>
          <w:b/>
          <w:bCs/>
          <w:iCs/>
          <w:sz w:val="24"/>
          <w:szCs w:val="24"/>
        </w:rPr>
        <w:t xml:space="preserve">BAZIŲ </w:t>
      </w:r>
      <w:r w:rsidRPr="008123A1">
        <w:rPr>
          <w:rFonts w:asciiTheme="majorHAnsi" w:hAnsiTheme="majorHAnsi" w:cstheme="majorHAnsi"/>
          <w:b/>
          <w:bCs/>
          <w:iCs/>
          <w:sz w:val="24"/>
          <w:szCs w:val="24"/>
        </w:rPr>
        <w:t xml:space="preserve">TIEKIMAS </w:t>
      </w:r>
      <w:r w:rsidR="006A6B20" w:rsidRPr="008123A1">
        <w:rPr>
          <w:rFonts w:asciiTheme="majorHAnsi" w:hAnsiTheme="majorHAnsi" w:cstheme="majorHAnsi"/>
          <w:b/>
          <w:bCs/>
          <w:iCs/>
          <w:sz w:val="24"/>
          <w:szCs w:val="24"/>
        </w:rPr>
        <w:t>IR MONTAVIMAS</w:t>
      </w:r>
      <w:r w:rsidR="006A6B20">
        <w:rPr>
          <w:rFonts w:asciiTheme="majorHAnsi" w:hAnsiTheme="majorHAnsi" w:cstheme="majorHAnsi"/>
          <w:b/>
          <w:bCs/>
          <w:iCs/>
          <w:sz w:val="24"/>
          <w:szCs w:val="24"/>
        </w:rPr>
        <w:t xml:space="preserve"> </w:t>
      </w:r>
    </w:p>
    <w:p w14:paraId="1818BE91" w14:textId="30459715" w:rsidR="00B81B0A" w:rsidRPr="00276814" w:rsidRDefault="00F40857" w:rsidP="00323415">
      <w:pPr>
        <w:ind w:firstLine="425"/>
        <w:jc w:val="center"/>
        <w:rPr>
          <w:rFonts w:asciiTheme="majorHAnsi" w:hAnsiTheme="majorHAnsi" w:cstheme="majorHAnsi"/>
          <w:b/>
          <w:sz w:val="24"/>
          <w:szCs w:val="24"/>
        </w:rPr>
      </w:pPr>
      <w:r w:rsidRPr="00276814">
        <w:rPr>
          <w:rFonts w:asciiTheme="majorHAnsi" w:hAnsiTheme="majorHAnsi" w:cstheme="majorHAnsi"/>
          <w:b/>
          <w:color w:val="000000" w:themeColor="text1"/>
          <w:sz w:val="24"/>
          <w:szCs w:val="24"/>
        </w:rPr>
        <w:t xml:space="preserve">TECHNINĖ </w:t>
      </w:r>
      <w:r w:rsidRPr="00276814">
        <w:rPr>
          <w:rFonts w:asciiTheme="majorHAnsi" w:hAnsiTheme="majorHAnsi" w:cstheme="majorHAnsi"/>
          <w:b/>
          <w:sz w:val="24"/>
          <w:szCs w:val="24"/>
        </w:rPr>
        <w:t>SPECIFIKACIJA</w:t>
      </w:r>
    </w:p>
    <w:tbl>
      <w:tblPr>
        <w:tblStyle w:val="Lentelstinklelis"/>
        <w:tblpPr w:leftFromText="180" w:rightFromText="180" w:vertAnchor="text" w:horzAnchor="margin" w:tblpY="388"/>
        <w:tblW w:w="992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D7625E" w:rsidRPr="006D6211" w14:paraId="4EFFE51C" w14:textId="77777777" w:rsidTr="00A039CF">
        <w:tc>
          <w:tcPr>
            <w:tcW w:w="9923" w:type="dxa"/>
          </w:tcPr>
          <w:p w14:paraId="63F1D186" w14:textId="77777777" w:rsidR="00D7625E" w:rsidRPr="00323415" w:rsidRDefault="00D7625E" w:rsidP="00A039CF">
            <w:pPr>
              <w:pStyle w:val="Sraopastraipa"/>
              <w:numPr>
                <w:ilvl w:val="0"/>
                <w:numId w:val="1"/>
              </w:numPr>
              <w:tabs>
                <w:tab w:val="left" w:pos="604"/>
              </w:tabs>
              <w:ind w:left="604" w:right="29" w:hanging="283"/>
              <w:rPr>
                <w:rFonts w:asciiTheme="majorHAnsi" w:hAnsiTheme="majorHAnsi" w:cstheme="majorHAnsi"/>
                <w:b/>
                <w:bCs/>
              </w:rPr>
            </w:pPr>
            <w:bookmarkStart w:id="0" w:name="_Hlk134173818"/>
            <w:r w:rsidRPr="00323415">
              <w:rPr>
                <w:rFonts w:asciiTheme="majorHAnsi" w:hAnsiTheme="majorHAnsi" w:cstheme="majorHAnsi"/>
                <w:b/>
                <w:bCs/>
              </w:rPr>
              <w:t>SĄVOKOS IR SUTRUMPINIMAI</w:t>
            </w:r>
          </w:p>
        </w:tc>
      </w:tr>
      <w:bookmarkEnd w:id="0"/>
    </w:tbl>
    <w:p w14:paraId="4A053E6F" w14:textId="77777777" w:rsidR="00D7625E" w:rsidRPr="006D6211" w:rsidRDefault="00D7625E" w:rsidP="00323415">
      <w:pPr>
        <w:rPr>
          <w:rFonts w:asciiTheme="majorHAnsi" w:hAnsiTheme="majorHAnsi" w:cstheme="majorHAnsi"/>
          <w:b/>
        </w:rPr>
      </w:pPr>
    </w:p>
    <w:p w14:paraId="46390B4E" w14:textId="5B9BB8E3" w:rsidR="00D7625E" w:rsidRPr="006D6211" w:rsidRDefault="00D7625E" w:rsidP="003D2135">
      <w:pPr>
        <w:spacing w:before="240" w:line="276" w:lineRule="auto"/>
        <w:ind w:left="567" w:hanging="567"/>
        <w:rPr>
          <w:rFonts w:asciiTheme="majorHAnsi" w:hAnsiTheme="majorHAnsi" w:cstheme="majorHAnsi"/>
        </w:rPr>
      </w:pPr>
      <w:r w:rsidRPr="006D6211">
        <w:rPr>
          <w:rFonts w:asciiTheme="majorHAnsi" w:hAnsiTheme="majorHAnsi" w:cstheme="majorHAnsi"/>
          <w:b/>
        </w:rPr>
        <w:t>Pirkėjas  –</w:t>
      </w:r>
      <w:r w:rsidR="00276814">
        <w:rPr>
          <w:rFonts w:asciiTheme="majorHAnsi" w:hAnsiTheme="majorHAnsi" w:cstheme="majorHAnsi"/>
          <w:b/>
        </w:rPr>
        <w:t xml:space="preserve"> </w:t>
      </w:r>
      <w:r w:rsidRPr="006D6211">
        <w:rPr>
          <w:rFonts w:asciiTheme="majorHAnsi" w:hAnsiTheme="majorHAnsi" w:cstheme="majorHAnsi"/>
        </w:rPr>
        <w:t>AB „Klaipėdos vanduo“</w:t>
      </w:r>
    </w:p>
    <w:p w14:paraId="15738728" w14:textId="7578EACE" w:rsidR="00D7625E" w:rsidRPr="006D6211" w:rsidRDefault="00D7625E" w:rsidP="003D2135">
      <w:pPr>
        <w:spacing w:line="276" w:lineRule="auto"/>
        <w:rPr>
          <w:rFonts w:asciiTheme="majorHAnsi" w:hAnsiTheme="majorHAnsi" w:cstheme="majorHAnsi"/>
        </w:rPr>
      </w:pPr>
      <w:r w:rsidRPr="006D6211">
        <w:rPr>
          <w:rFonts w:asciiTheme="majorHAnsi" w:hAnsiTheme="majorHAnsi" w:cstheme="majorHAnsi"/>
          <w:b/>
        </w:rPr>
        <w:t xml:space="preserve">Tiekėjas </w:t>
      </w:r>
      <w:r w:rsidRPr="006D6211">
        <w:rPr>
          <w:rFonts w:asciiTheme="majorHAnsi" w:hAnsiTheme="majorHAnsi" w:cstheme="majorHAnsi"/>
          <w:b/>
          <w:bCs/>
        </w:rPr>
        <w:t>–</w:t>
      </w:r>
      <w:r w:rsidR="00276814">
        <w:rPr>
          <w:rFonts w:asciiTheme="majorHAnsi" w:hAnsiTheme="majorHAnsi" w:cstheme="majorHAnsi"/>
          <w:b/>
          <w:bCs/>
        </w:rPr>
        <w:t xml:space="preserve"> </w:t>
      </w:r>
      <w:r w:rsidRPr="006D6211">
        <w:rPr>
          <w:rFonts w:asciiTheme="majorHAnsi" w:hAnsiTheme="majorHAnsi" w:cstheme="majorHAnsi"/>
          <w:bCs/>
        </w:rPr>
        <w:t>ūkio subjektas – fizinis asmuo, privatusis juridinis asmuo, viešasis juridinis asmuo, kitos organizacijos ir jų</w:t>
      </w:r>
      <w:r w:rsidR="003D2135">
        <w:rPr>
          <w:rFonts w:asciiTheme="majorHAnsi" w:hAnsiTheme="majorHAnsi" w:cstheme="majorHAnsi"/>
          <w:bCs/>
        </w:rPr>
        <w:t xml:space="preserve"> </w:t>
      </w:r>
      <w:r w:rsidRPr="006D6211">
        <w:rPr>
          <w:rFonts w:asciiTheme="majorHAnsi" w:hAnsiTheme="majorHAnsi" w:cstheme="majorHAnsi"/>
          <w:bCs/>
        </w:rPr>
        <w:t>padaliniai ar tokių asmenų</w:t>
      </w:r>
      <w:r w:rsidRPr="006D6211">
        <w:rPr>
          <w:rFonts w:asciiTheme="majorHAnsi" w:hAnsiTheme="majorHAnsi" w:cstheme="majorHAnsi"/>
        </w:rPr>
        <w:t xml:space="preserve"> grupė, su kuriuo Pirkėjas sudaro Sutartį.</w:t>
      </w:r>
    </w:p>
    <w:p w14:paraId="0C14B884" w14:textId="77777777" w:rsidR="00D7625E" w:rsidRPr="006D6211" w:rsidRDefault="00D7625E" w:rsidP="003D2135">
      <w:pPr>
        <w:spacing w:line="276" w:lineRule="auto"/>
        <w:ind w:left="567" w:hanging="567"/>
        <w:rPr>
          <w:rFonts w:asciiTheme="majorHAnsi" w:hAnsiTheme="majorHAnsi" w:cstheme="majorHAnsi"/>
          <w:b/>
        </w:rPr>
      </w:pPr>
      <w:r w:rsidRPr="006D6211">
        <w:rPr>
          <w:rFonts w:asciiTheme="majorHAnsi" w:hAnsiTheme="majorHAnsi" w:cstheme="majorHAnsi"/>
          <w:b/>
          <w:bCs/>
        </w:rPr>
        <w:t>Sutartis</w:t>
      </w:r>
      <w:r w:rsidRPr="006D6211">
        <w:rPr>
          <w:rFonts w:asciiTheme="majorHAnsi" w:hAnsiTheme="majorHAnsi" w:cstheme="majorHAnsi"/>
        </w:rPr>
        <w:t xml:space="preserve"> - sutartis, sudaroma tarp Tiekėjo ir Pirkėjo dėl Pirkimo objekto.</w:t>
      </w:r>
    </w:p>
    <w:p w14:paraId="11F74F29" w14:textId="77777777" w:rsidR="00D7625E" w:rsidRPr="006D6211" w:rsidRDefault="00D7625E" w:rsidP="003D2135">
      <w:pPr>
        <w:spacing w:line="276" w:lineRule="auto"/>
        <w:ind w:left="567" w:hanging="567"/>
        <w:rPr>
          <w:rFonts w:asciiTheme="majorHAnsi" w:hAnsiTheme="majorHAnsi" w:cstheme="majorHAnsi"/>
        </w:rPr>
      </w:pPr>
      <w:r w:rsidRPr="006D6211">
        <w:rPr>
          <w:rFonts w:asciiTheme="majorHAnsi" w:hAnsiTheme="majorHAnsi" w:cstheme="majorHAnsi"/>
          <w:b/>
          <w:bCs/>
          <w:color w:val="000000" w:themeColor="text1"/>
        </w:rPr>
        <w:t xml:space="preserve">Techninė specifikacija arba TS </w:t>
      </w:r>
      <w:r w:rsidRPr="006D6211">
        <w:rPr>
          <w:rFonts w:asciiTheme="majorHAnsi" w:hAnsiTheme="majorHAnsi" w:cstheme="majorHAnsi"/>
          <w:b/>
        </w:rPr>
        <w:t xml:space="preserve">– </w:t>
      </w:r>
      <w:r w:rsidRPr="006D6211">
        <w:rPr>
          <w:rFonts w:asciiTheme="majorHAnsi" w:hAnsiTheme="majorHAnsi" w:cstheme="majorHAnsi"/>
        </w:rPr>
        <w:t>dokumentas, kuriame apibūdintas pirkimo objektas.</w:t>
      </w:r>
    </w:p>
    <w:p w14:paraId="552472D8" w14:textId="23EF5A8D" w:rsidR="00560F49" w:rsidRPr="00B03FB4" w:rsidRDefault="00D7625E" w:rsidP="003D2135">
      <w:pPr>
        <w:spacing w:line="276" w:lineRule="auto"/>
        <w:ind w:left="142" w:hanging="142"/>
        <w:rPr>
          <w:rFonts w:asciiTheme="majorHAnsi" w:hAnsiTheme="majorHAnsi" w:cstheme="majorHAnsi"/>
        </w:rPr>
      </w:pPr>
      <w:r w:rsidRPr="006D6211">
        <w:rPr>
          <w:rFonts w:asciiTheme="majorHAnsi" w:hAnsiTheme="majorHAnsi" w:cstheme="majorHAnsi"/>
          <w:b/>
          <w:bCs/>
        </w:rPr>
        <w:t>Prekės</w:t>
      </w:r>
      <w:r w:rsidRPr="006D6211">
        <w:rPr>
          <w:rFonts w:asciiTheme="majorHAnsi" w:hAnsiTheme="majorHAnsi" w:cstheme="majorHAnsi"/>
        </w:rPr>
        <w:t xml:space="preserve"> – TS nurodytas pirkimo objektas.  </w:t>
      </w:r>
    </w:p>
    <w:tbl>
      <w:tblPr>
        <w:tblStyle w:val="Lentelstinklelis"/>
        <w:tblpPr w:leftFromText="180" w:rightFromText="180" w:vertAnchor="text" w:horzAnchor="margin" w:tblpY="388"/>
        <w:tblW w:w="992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560F49" w:rsidRPr="006D6211" w14:paraId="0DB048FC" w14:textId="77777777" w:rsidTr="00A039CF">
        <w:tc>
          <w:tcPr>
            <w:tcW w:w="9923" w:type="dxa"/>
          </w:tcPr>
          <w:p w14:paraId="1461F993" w14:textId="1854C449" w:rsidR="00560F49" w:rsidRPr="00323415" w:rsidRDefault="00560F49" w:rsidP="00A039CF">
            <w:pPr>
              <w:pStyle w:val="Sraopastraipa"/>
              <w:numPr>
                <w:ilvl w:val="0"/>
                <w:numId w:val="1"/>
              </w:numPr>
              <w:rPr>
                <w:rFonts w:asciiTheme="majorHAnsi" w:hAnsiTheme="majorHAnsi" w:cstheme="majorHAnsi"/>
                <w:b/>
                <w:bCs/>
              </w:rPr>
            </w:pPr>
            <w:r w:rsidRPr="00323415">
              <w:rPr>
                <w:rFonts w:asciiTheme="majorHAnsi" w:hAnsiTheme="majorHAnsi" w:cstheme="majorHAnsi"/>
                <w:b/>
                <w:bCs/>
              </w:rPr>
              <w:t>PIRKIMO OBJEKTAS</w:t>
            </w:r>
          </w:p>
        </w:tc>
      </w:tr>
    </w:tbl>
    <w:p w14:paraId="3EEC9116" w14:textId="77777777" w:rsidR="00560F49" w:rsidRPr="006D6211" w:rsidRDefault="00560F49" w:rsidP="00EC34FA">
      <w:pPr>
        <w:spacing w:line="276" w:lineRule="auto"/>
        <w:rPr>
          <w:rFonts w:asciiTheme="majorHAnsi" w:hAnsiTheme="majorHAnsi" w:cstheme="majorHAnsi"/>
          <w:color w:val="5B9BD5" w:themeColor="accent1"/>
        </w:rPr>
      </w:pPr>
    </w:p>
    <w:p w14:paraId="579B36C2" w14:textId="51023DB8" w:rsidR="009346EA" w:rsidRPr="00B15771" w:rsidRDefault="009346EA" w:rsidP="00CB336C">
      <w:pPr>
        <w:spacing w:line="276" w:lineRule="auto"/>
        <w:rPr>
          <w:rFonts w:asciiTheme="majorHAnsi" w:hAnsiTheme="majorHAnsi" w:cstheme="majorHAnsi"/>
        </w:rPr>
      </w:pPr>
    </w:p>
    <w:p w14:paraId="3E16E770" w14:textId="790412C8" w:rsidR="00323415" w:rsidRDefault="001D3826" w:rsidP="00A039CF">
      <w:pPr>
        <w:spacing w:after="120" w:line="276" w:lineRule="auto"/>
        <w:rPr>
          <w:rFonts w:asciiTheme="majorHAnsi" w:hAnsiTheme="majorHAnsi" w:cstheme="majorHAnsi"/>
        </w:rPr>
      </w:pPr>
      <w:r w:rsidRPr="008123A1">
        <w:rPr>
          <w:rFonts w:asciiTheme="majorHAnsi" w:hAnsiTheme="majorHAnsi" w:cstheme="majorHAnsi"/>
          <w:b/>
          <w:bCs/>
        </w:rPr>
        <w:t>Pirkimo objektas</w:t>
      </w:r>
      <w:r w:rsidRPr="008123A1">
        <w:rPr>
          <w:rFonts w:asciiTheme="majorHAnsi" w:hAnsiTheme="majorHAnsi" w:cstheme="majorHAnsi"/>
        </w:rPr>
        <w:t xml:space="preserve"> – </w:t>
      </w:r>
      <w:r w:rsidR="002370DA" w:rsidRPr="008123A1">
        <w:rPr>
          <w:rFonts w:asciiTheme="majorHAnsi" w:hAnsiTheme="majorHAnsi" w:cstheme="majorHAnsi"/>
        </w:rPr>
        <w:t xml:space="preserve">Stacionarių </w:t>
      </w:r>
      <w:r w:rsidRPr="008123A1">
        <w:rPr>
          <w:rFonts w:asciiTheme="majorHAnsi" w:hAnsiTheme="majorHAnsi" w:cstheme="majorHAnsi"/>
        </w:rPr>
        <w:t>kritimo į gylį sulaikymo ir gelbėjimo</w:t>
      </w:r>
      <w:r w:rsidR="002370DA" w:rsidRPr="008123A1">
        <w:rPr>
          <w:rFonts w:asciiTheme="majorHAnsi" w:hAnsiTheme="majorHAnsi" w:cstheme="majorHAnsi"/>
        </w:rPr>
        <w:t xml:space="preserve"> bazių </w:t>
      </w:r>
      <w:r w:rsidR="00816A91" w:rsidRPr="008123A1">
        <w:rPr>
          <w:rFonts w:asciiTheme="majorHAnsi" w:hAnsiTheme="majorHAnsi" w:cstheme="majorHAnsi"/>
        </w:rPr>
        <w:t xml:space="preserve">tiekimas </w:t>
      </w:r>
      <w:r w:rsidR="006A6B20" w:rsidRPr="008123A1">
        <w:rPr>
          <w:rFonts w:asciiTheme="majorHAnsi" w:hAnsiTheme="majorHAnsi" w:cstheme="majorHAnsi"/>
        </w:rPr>
        <w:t xml:space="preserve">ir montavimas </w:t>
      </w:r>
      <w:r w:rsidR="002370DA" w:rsidRPr="008123A1">
        <w:rPr>
          <w:rFonts w:asciiTheme="majorHAnsi" w:hAnsiTheme="majorHAnsi" w:cstheme="majorHAnsi"/>
        </w:rPr>
        <w:t xml:space="preserve">(toliau – bazių tiekimas ir montavimas) </w:t>
      </w:r>
      <w:r w:rsidRPr="008123A1">
        <w:rPr>
          <w:rFonts w:asciiTheme="majorHAnsi" w:hAnsiTheme="majorHAnsi" w:cstheme="majorHAnsi"/>
        </w:rPr>
        <w:t>AB „Klaipėdos vanduo“ objektuose: Klaipėdos miesto</w:t>
      </w:r>
      <w:r w:rsidRPr="001D3826">
        <w:rPr>
          <w:rFonts w:asciiTheme="majorHAnsi" w:hAnsiTheme="majorHAnsi" w:cstheme="majorHAnsi"/>
        </w:rPr>
        <w:t xml:space="preserve"> nuotekų valykloje (prie smėliagaudžių, aerotankų, Klaipėdos I vandenvietėje (prie rezervuarų) bei Klaipėdos III vandenvietėje (</w:t>
      </w:r>
      <w:r w:rsidR="00970CBD">
        <w:rPr>
          <w:rFonts w:asciiTheme="majorHAnsi" w:hAnsiTheme="majorHAnsi" w:cstheme="majorHAnsi"/>
        </w:rPr>
        <w:t xml:space="preserve">prie </w:t>
      </w:r>
      <w:r w:rsidRPr="001D3826">
        <w:rPr>
          <w:rFonts w:asciiTheme="majorHAnsi" w:hAnsiTheme="majorHAnsi" w:cstheme="majorHAnsi"/>
        </w:rPr>
        <w:t>nuotekų siurblin</w:t>
      </w:r>
      <w:r w:rsidR="00970CBD">
        <w:rPr>
          <w:rFonts w:asciiTheme="majorHAnsi" w:hAnsiTheme="majorHAnsi" w:cstheme="majorHAnsi"/>
        </w:rPr>
        <w:t>ių</w:t>
      </w:r>
      <w:r w:rsidR="007B06E1">
        <w:rPr>
          <w:rFonts w:asciiTheme="majorHAnsi" w:hAnsiTheme="majorHAnsi" w:cstheme="majorHAnsi"/>
        </w:rPr>
        <w:t>, rezervuarų</w:t>
      </w:r>
      <w:r w:rsidRPr="001D3826">
        <w:rPr>
          <w:rFonts w:asciiTheme="majorHAnsi" w:hAnsiTheme="majorHAnsi" w:cstheme="majorHAnsi"/>
        </w:rPr>
        <w:t>).</w:t>
      </w:r>
      <w:r>
        <w:rPr>
          <w:rFonts w:asciiTheme="majorHAnsi" w:hAnsiTheme="majorHAnsi" w:cstheme="majorHAnsi"/>
        </w:rPr>
        <w:t xml:space="preserve"> </w:t>
      </w:r>
    </w:p>
    <w:p w14:paraId="3EF97D1E" w14:textId="35A68B18" w:rsidR="001818EB" w:rsidRPr="002432F9" w:rsidRDefault="001818EB" w:rsidP="006A13F7">
      <w:pPr>
        <w:spacing w:line="276" w:lineRule="auto"/>
        <w:rPr>
          <w:rFonts w:asciiTheme="majorHAnsi" w:hAnsiTheme="majorHAnsi" w:cstheme="majorHAnsi"/>
        </w:rPr>
      </w:pPr>
      <w:r w:rsidRPr="001818EB">
        <w:rPr>
          <w:rFonts w:asciiTheme="majorHAnsi" w:hAnsiTheme="majorHAnsi" w:cstheme="majorHAnsi"/>
        </w:rPr>
        <w:t xml:space="preserve">Kadangi AB „Klaipėdos vanduo“ objektai yra skirtingo pobūdžio, Tiekėjas privalo atlikti </w:t>
      </w:r>
      <w:r w:rsidR="007B06E1">
        <w:rPr>
          <w:rFonts w:asciiTheme="majorHAnsi" w:hAnsiTheme="majorHAnsi" w:cstheme="majorHAnsi"/>
        </w:rPr>
        <w:t>Pirkėjo nurodytų vietų</w:t>
      </w:r>
      <w:r w:rsidR="00645419">
        <w:rPr>
          <w:rFonts w:asciiTheme="majorHAnsi" w:hAnsiTheme="majorHAnsi" w:cstheme="majorHAnsi"/>
        </w:rPr>
        <w:t xml:space="preserve"> kiekviename objekte apžiūrą</w:t>
      </w:r>
      <w:r w:rsidR="006A6B20">
        <w:rPr>
          <w:rFonts w:asciiTheme="majorHAnsi" w:hAnsiTheme="majorHAnsi" w:cstheme="majorHAnsi"/>
        </w:rPr>
        <w:t xml:space="preserve"> </w:t>
      </w:r>
      <w:r w:rsidRPr="001818EB">
        <w:rPr>
          <w:rFonts w:asciiTheme="majorHAnsi" w:hAnsiTheme="majorHAnsi" w:cstheme="majorHAnsi"/>
        </w:rPr>
        <w:t>ir parengti</w:t>
      </w:r>
      <w:r w:rsidR="000C6AFF" w:rsidRPr="000C6AFF">
        <w:rPr>
          <w:rFonts w:asciiTheme="majorHAnsi" w:hAnsiTheme="majorHAnsi" w:cstheme="majorHAnsi"/>
        </w:rPr>
        <w:t xml:space="preserve"> </w:t>
      </w:r>
      <w:r w:rsidR="000C6AFF">
        <w:rPr>
          <w:rFonts w:asciiTheme="majorHAnsi" w:hAnsiTheme="majorHAnsi" w:cstheme="majorHAnsi"/>
        </w:rPr>
        <w:t>siūlomų bazių montavimo</w:t>
      </w:r>
      <w:r w:rsidR="000C6AFF" w:rsidRPr="009D2E2F">
        <w:rPr>
          <w:rFonts w:asciiTheme="majorHAnsi" w:hAnsiTheme="majorHAnsi" w:cstheme="majorHAnsi"/>
        </w:rPr>
        <w:t xml:space="preserve"> sprendinio aprašym</w:t>
      </w:r>
      <w:r w:rsidR="000C6AFF">
        <w:rPr>
          <w:rFonts w:asciiTheme="majorHAnsi" w:hAnsiTheme="majorHAnsi" w:cstheme="majorHAnsi"/>
        </w:rPr>
        <w:t>ą, o sutarties vykdymo metu – bazių montavimo</w:t>
      </w:r>
      <w:r w:rsidRPr="001818EB">
        <w:rPr>
          <w:rFonts w:asciiTheme="majorHAnsi" w:hAnsiTheme="majorHAnsi" w:cstheme="majorHAnsi"/>
        </w:rPr>
        <w:t xml:space="preserve"> technologinį aprašymą</w:t>
      </w:r>
      <w:r w:rsidR="000C6AFF">
        <w:rPr>
          <w:rFonts w:asciiTheme="majorHAnsi" w:hAnsiTheme="majorHAnsi" w:cstheme="majorHAnsi"/>
        </w:rPr>
        <w:t>.</w:t>
      </w:r>
      <w:r w:rsidR="00FB22BF">
        <w:rPr>
          <w:rFonts w:asciiTheme="majorHAnsi" w:hAnsiTheme="majorHAnsi" w:cstheme="majorHAnsi"/>
        </w:rPr>
        <w:t xml:space="preserve"> </w:t>
      </w:r>
      <w:r w:rsidR="006A13F7" w:rsidRPr="006A13F7">
        <w:rPr>
          <w:rFonts w:asciiTheme="majorHAnsi" w:hAnsiTheme="majorHAnsi" w:cstheme="majorHAnsi"/>
        </w:rPr>
        <w:t xml:space="preserve">Bazės turi būti parinktos ir sumontuotos taip, kad užtikrintų darbuotojų saugą, galimybę vykdyti gelbėjimo darbus bei vientisą sistemos veikimą su </w:t>
      </w:r>
      <w:r w:rsidR="000C6AFF">
        <w:rPr>
          <w:rFonts w:asciiTheme="majorHAnsi" w:hAnsiTheme="majorHAnsi" w:cstheme="majorHAnsi"/>
        </w:rPr>
        <w:t xml:space="preserve">Pirkėjo </w:t>
      </w:r>
      <w:r w:rsidR="006A13F7" w:rsidRPr="006A13F7">
        <w:rPr>
          <w:rFonts w:asciiTheme="majorHAnsi" w:hAnsiTheme="majorHAnsi" w:cstheme="majorHAnsi"/>
        </w:rPr>
        <w:t>turimais įrenginiais GENESI SC12 ir GENESI SC6F</w:t>
      </w:r>
      <w:r w:rsidR="006C2B93">
        <w:rPr>
          <w:rFonts w:asciiTheme="majorHAnsi" w:hAnsiTheme="majorHAnsi" w:cstheme="majorHAnsi"/>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15771" w:rsidRPr="00B15771" w14:paraId="23FBDC99" w14:textId="77777777">
        <w:tc>
          <w:tcPr>
            <w:tcW w:w="9607" w:type="dxa"/>
          </w:tcPr>
          <w:p w14:paraId="76CCA5A7" w14:textId="0304EDDE" w:rsidR="00B03FB4" w:rsidRPr="00B15771" w:rsidRDefault="00B03FB4" w:rsidP="002432F9">
            <w:pPr>
              <w:pStyle w:val="Sraopastraipa"/>
              <w:numPr>
                <w:ilvl w:val="0"/>
                <w:numId w:val="1"/>
              </w:numPr>
              <w:ind w:hanging="399"/>
              <w:rPr>
                <w:rFonts w:asciiTheme="majorHAnsi" w:hAnsiTheme="majorHAnsi" w:cstheme="majorHAnsi"/>
                <w:b/>
                <w:bCs/>
              </w:rPr>
            </w:pPr>
            <w:r w:rsidRPr="00B15771">
              <w:rPr>
                <w:rFonts w:asciiTheme="majorHAnsi" w:hAnsiTheme="majorHAnsi" w:cstheme="majorHAnsi"/>
                <w:b/>
                <w:bCs/>
              </w:rPr>
              <w:t>REIKALAVIMAI PIRKIMO OBJEKTUI</w:t>
            </w:r>
          </w:p>
        </w:tc>
      </w:tr>
    </w:tbl>
    <w:p w14:paraId="2FC7ED37" w14:textId="53DB89D9" w:rsidR="00B03FB4" w:rsidRPr="00B15771" w:rsidRDefault="00B03FB4" w:rsidP="002432F9">
      <w:pPr>
        <w:spacing w:line="276" w:lineRule="auto"/>
        <w:rPr>
          <w:rFonts w:asciiTheme="majorHAnsi" w:hAnsiTheme="majorHAnsi" w:cstheme="majorHAnsi"/>
        </w:rPr>
      </w:pPr>
    </w:p>
    <w:p w14:paraId="1DFCCEB7" w14:textId="77777777" w:rsidR="00B03FB4" w:rsidRPr="00B15771" w:rsidRDefault="00B03FB4" w:rsidP="00EC34FA">
      <w:pPr>
        <w:spacing w:line="276" w:lineRule="auto"/>
        <w:rPr>
          <w:rFonts w:asciiTheme="majorHAnsi" w:hAnsiTheme="majorHAnsi" w:cstheme="majorHAnsi"/>
        </w:rPr>
      </w:pPr>
    </w:p>
    <w:p w14:paraId="64E5B91F" w14:textId="77777777" w:rsidR="00A039CF" w:rsidRDefault="00B03FB4" w:rsidP="00A039CF">
      <w:pPr>
        <w:pStyle w:val="Sraopastraipa"/>
        <w:numPr>
          <w:ilvl w:val="1"/>
          <w:numId w:val="1"/>
        </w:numPr>
        <w:tabs>
          <w:tab w:val="left" w:pos="993"/>
        </w:tabs>
        <w:spacing w:line="276" w:lineRule="auto"/>
        <w:ind w:left="567" w:hanging="567"/>
        <w:rPr>
          <w:rFonts w:asciiTheme="majorHAnsi" w:hAnsiTheme="majorHAnsi" w:cstheme="majorHAnsi"/>
        </w:rPr>
      </w:pPr>
      <w:r w:rsidRPr="00514FC0">
        <w:rPr>
          <w:rFonts w:asciiTheme="majorHAnsi" w:hAnsiTheme="majorHAnsi" w:cstheme="majorHAnsi"/>
        </w:rPr>
        <w:t>Darbų atlikimo vieta: Klaipėdos m. nuotekų valykla (Uosių g. 8, Dumpių k., Klaipėdos rajonas)</w:t>
      </w:r>
      <w:r w:rsidR="008D184A">
        <w:rPr>
          <w:rFonts w:asciiTheme="majorHAnsi" w:hAnsiTheme="majorHAnsi" w:cstheme="majorHAnsi"/>
        </w:rPr>
        <w:t xml:space="preserve">, </w:t>
      </w:r>
      <w:r w:rsidRPr="00514FC0">
        <w:rPr>
          <w:rFonts w:asciiTheme="majorHAnsi" w:hAnsiTheme="majorHAnsi" w:cstheme="majorHAnsi"/>
        </w:rPr>
        <w:t xml:space="preserve"> I vandenvietė (Liepų g. 49A</w:t>
      </w:r>
      <w:r w:rsidR="00EB2FE9">
        <w:rPr>
          <w:rFonts w:asciiTheme="majorHAnsi" w:hAnsiTheme="majorHAnsi" w:cstheme="majorHAnsi"/>
        </w:rPr>
        <w:t>, Klaipėda</w:t>
      </w:r>
      <w:r w:rsidRPr="00514FC0">
        <w:rPr>
          <w:rFonts w:asciiTheme="majorHAnsi" w:hAnsiTheme="majorHAnsi" w:cstheme="majorHAnsi"/>
        </w:rPr>
        <w:t>)</w:t>
      </w:r>
      <w:r w:rsidR="00EB2FE9">
        <w:rPr>
          <w:rFonts w:asciiTheme="majorHAnsi" w:hAnsiTheme="majorHAnsi" w:cstheme="majorHAnsi"/>
        </w:rPr>
        <w:t xml:space="preserve"> ir III vandenvietė (Kairių g. 13, Klaipėda)</w:t>
      </w:r>
      <w:r w:rsidRPr="00514FC0">
        <w:rPr>
          <w:rFonts w:asciiTheme="majorHAnsi" w:hAnsiTheme="majorHAnsi" w:cstheme="majorHAnsi"/>
        </w:rPr>
        <w:t>.</w:t>
      </w:r>
    </w:p>
    <w:p w14:paraId="17D9896B" w14:textId="77777777" w:rsidR="00816A91" w:rsidRDefault="00514FC0" w:rsidP="00C209FC">
      <w:pPr>
        <w:pStyle w:val="Sraopastraipa"/>
        <w:numPr>
          <w:ilvl w:val="1"/>
          <w:numId w:val="1"/>
        </w:numPr>
        <w:tabs>
          <w:tab w:val="left" w:pos="1134"/>
        </w:tabs>
        <w:spacing w:line="276" w:lineRule="auto"/>
        <w:ind w:left="567" w:hanging="567"/>
        <w:contextualSpacing w:val="0"/>
        <w:jc w:val="left"/>
        <w:rPr>
          <w:rFonts w:asciiTheme="majorHAnsi" w:hAnsiTheme="majorHAnsi" w:cstheme="majorHAnsi"/>
        </w:rPr>
      </w:pPr>
      <w:r w:rsidRPr="00A039CF">
        <w:rPr>
          <w:rFonts w:asciiTheme="majorHAnsi" w:hAnsiTheme="majorHAnsi" w:cstheme="majorHAnsi"/>
        </w:rPr>
        <w:t>Preliminarios planuojamos montavimo vietos yra nurodytos techniniuose brėžiniuose</w:t>
      </w:r>
      <w:r w:rsidR="004123B2">
        <w:rPr>
          <w:rFonts w:asciiTheme="majorHAnsi" w:hAnsiTheme="majorHAnsi" w:cstheme="majorHAnsi"/>
        </w:rPr>
        <w:t xml:space="preserve"> </w:t>
      </w:r>
      <w:r w:rsidR="004123B2" w:rsidRPr="004123B2">
        <w:rPr>
          <w:rFonts w:asciiTheme="majorHAnsi" w:hAnsiTheme="majorHAnsi" w:cstheme="majorHAnsi"/>
        </w:rPr>
        <w:t>ir (ar) pateiktos prieduose esančiose nuotraukose</w:t>
      </w:r>
      <w:r w:rsidR="00EB2FE9" w:rsidRPr="00A039CF">
        <w:rPr>
          <w:rFonts w:asciiTheme="majorHAnsi" w:hAnsiTheme="majorHAnsi" w:cstheme="majorHAnsi"/>
        </w:rPr>
        <w:t>:</w:t>
      </w:r>
      <w:r w:rsidR="00EB2FE9" w:rsidRPr="00A039CF">
        <w:rPr>
          <w:rFonts w:asciiTheme="majorHAnsi" w:hAnsiTheme="majorHAnsi" w:cstheme="majorHAnsi"/>
        </w:rPr>
        <w:br/>
      </w:r>
      <w:r w:rsidR="009436D1" w:rsidRPr="00A039CF">
        <w:rPr>
          <w:rFonts w:asciiTheme="majorHAnsi" w:hAnsiTheme="majorHAnsi" w:cstheme="majorHAnsi"/>
        </w:rPr>
        <w:t>3</w:t>
      </w:r>
      <w:r w:rsidR="00EB2FE9" w:rsidRPr="00A039CF">
        <w:rPr>
          <w:rFonts w:asciiTheme="majorHAnsi" w:hAnsiTheme="majorHAnsi" w:cstheme="majorHAnsi"/>
        </w:rPr>
        <w:t xml:space="preserve">.2.1. </w:t>
      </w:r>
      <w:r w:rsidR="00816A91">
        <w:rPr>
          <w:rFonts w:asciiTheme="majorHAnsi" w:hAnsiTheme="majorHAnsi" w:cstheme="majorHAnsi"/>
        </w:rPr>
        <w:t xml:space="preserve"> </w:t>
      </w:r>
      <w:r w:rsidR="007A7D17">
        <w:rPr>
          <w:rFonts w:asciiTheme="majorHAnsi" w:hAnsiTheme="majorHAnsi" w:cstheme="majorHAnsi"/>
        </w:rPr>
        <w:t xml:space="preserve">Ant </w:t>
      </w:r>
      <w:r w:rsidR="00723FF1">
        <w:rPr>
          <w:rFonts w:asciiTheme="majorHAnsi" w:hAnsiTheme="majorHAnsi" w:cstheme="majorHAnsi"/>
        </w:rPr>
        <w:t>n</w:t>
      </w:r>
      <w:r w:rsidR="00EB2FE9" w:rsidRPr="00A039CF">
        <w:rPr>
          <w:rFonts w:asciiTheme="majorHAnsi" w:hAnsiTheme="majorHAnsi" w:cstheme="majorHAnsi"/>
        </w:rPr>
        <w:t>uotekų valyklos aerotank</w:t>
      </w:r>
      <w:r w:rsidR="00723FF1">
        <w:rPr>
          <w:rFonts w:asciiTheme="majorHAnsi" w:hAnsiTheme="majorHAnsi" w:cstheme="majorHAnsi"/>
        </w:rPr>
        <w:t>ų</w:t>
      </w:r>
      <w:r w:rsidR="009436D1" w:rsidRPr="00A039CF">
        <w:rPr>
          <w:rFonts w:asciiTheme="majorHAnsi" w:hAnsiTheme="majorHAnsi" w:cstheme="majorHAnsi"/>
        </w:rPr>
        <w:t xml:space="preserve"> </w:t>
      </w:r>
      <w:r w:rsidR="00BF46B1">
        <w:rPr>
          <w:rFonts w:asciiTheme="majorHAnsi" w:hAnsiTheme="majorHAnsi" w:cstheme="majorHAnsi"/>
        </w:rPr>
        <w:t xml:space="preserve">- </w:t>
      </w:r>
      <w:r w:rsidR="004123B2">
        <w:rPr>
          <w:rFonts w:asciiTheme="majorHAnsi" w:hAnsiTheme="majorHAnsi" w:cstheme="majorHAnsi"/>
        </w:rPr>
        <w:t>numatoma 22 vnt. stacionarių bazių</w:t>
      </w:r>
      <w:r w:rsidR="009436D1" w:rsidRPr="00A039CF">
        <w:rPr>
          <w:rFonts w:asciiTheme="majorHAnsi" w:hAnsiTheme="majorHAnsi" w:cstheme="majorHAnsi"/>
        </w:rPr>
        <w:t xml:space="preserve"> </w:t>
      </w:r>
      <w:r w:rsidR="004123B2">
        <w:rPr>
          <w:rFonts w:asciiTheme="majorHAnsi" w:hAnsiTheme="majorHAnsi" w:cstheme="majorHAnsi"/>
        </w:rPr>
        <w:t>(</w:t>
      </w:r>
      <w:r w:rsidR="009436D1" w:rsidRPr="00A039CF">
        <w:rPr>
          <w:rFonts w:asciiTheme="majorHAnsi" w:hAnsiTheme="majorHAnsi" w:cstheme="majorHAnsi"/>
        </w:rPr>
        <w:t>Priedas Nr. 1</w:t>
      </w:r>
      <w:r w:rsidR="004123B2">
        <w:rPr>
          <w:rFonts w:asciiTheme="majorHAnsi" w:hAnsiTheme="majorHAnsi" w:cstheme="majorHAnsi"/>
        </w:rPr>
        <w:t>)</w:t>
      </w:r>
      <w:r w:rsidR="009436D1" w:rsidRPr="00A039CF">
        <w:rPr>
          <w:rFonts w:asciiTheme="majorHAnsi" w:hAnsiTheme="majorHAnsi" w:cstheme="majorHAnsi"/>
        </w:rPr>
        <w:t>.</w:t>
      </w:r>
    </w:p>
    <w:p w14:paraId="47F1329A" w14:textId="72021C28" w:rsidR="00816A91" w:rsidRDefault="003D05FE" w:rsidP="00C209FC">
      <w:pPr>
        <w:pStyle w:val="Sraopastraipa"/>
        <w:numPr>
          <w:ilvl w:val="2"/>
          <w:numId w:val="11"/>
        </w:numPr>
        <w:tabs>
          <w:tab w:val="left" w:pos="1134"/>
        </w:tabs>
        <w:spacing w:line="276" w:lineRule="auto"/>
        <w:ind w:left="1134" w:hanging="567"/>
        <w:rPr>
          <w:rFonts w:asciiTheme="majorHAnsi" w:hAnsiTheme="majorHAnsi" w:cstheme="majorHAnsi"/>
        </w:rPr>
      </w:pPr>
      <w:r w:rsidRPr="00816A91">
        <w:rPr>
          <w:rFonts w:asciiTheme="majorHAnsi" w:hAnsiTheme="majorHAnsi" w:cstheme="majorHAnsi"/>
        </w:rPr>
        <w:t>Ant n</w:t>
      </w:r>
      <w:r w:rsidR="00EB2FE9" w:rsidRPr="00816A91">
        <w:rPr>
          <w:rFonts w:asciiTheme="majorHAnsi" w:hAnsiTheme="majorHAnsi" w:cstheme="majorHAnsi"/>
        </w:rPr>
        <w:t>uote</w:t>
      </w:r>
      <w:r w:rsidR="009436D1" w:rsidRPr="00816A91">
        <w:rPr>
          <w:rFonts w:asciiTheme="majorHAnsi" w:hAnsiTheme="majorHAnsi" w:cstheme="majorHAnsi"/>
        </w:rPr>
        <w:t>kų</w:t>
      </w:r>
      <w:r w:rsidR="00EB2FE9" w:rsidRPr="00816A91">
        <w:rPr>
          <w:rFonts w:asciiTheme="majorHAnsi" w:hAnsiTheme="majorHAnsi" w:cstheme="majorHAnsi"/>
        </w:rPr>
        <w:t xml:space="preserve"> valyklos A pastato smėliagaud</w:t>
      </w:r>
      <w:r w:rsidRPr="00816A91">
        <w:rPr>
          <w:rFonts w:asciiTheme="majorHAnsi" w:hAnsiTheme="majorHAnsi" w:cstheme="majorHAnsi"/>
        </w:rPr>
        <w:t>žių</w:t>
      </w:r>
      <w:r w:rsidR="009436D1" w:rsidRPr="00816A91">
        <w:rPr>
          <w:rFonts w:asciiTheme="majorHAnsi" w:hAnsiTheme="majorHAnsi" w:cstheme="majorHAnsi"/>
        </w:rPr>
        <w:t xml:space="preserve">  - </w:t>
      </w:r>
      <w:r w:rsidR="00BF46B1" w:rsidRPr="00816A91">
        <w:rPr>
          <w:rFonts w:asciiTheme="majorHAnsi" w:hAnsiTheme="majorHAnsi" w:cstheme="majorHAnsi"/>
        </w:rPr>
        <w:t>numatoma 3 vnt. stacionarių bazių (</w:t>
      </w:r>
      <w:r w:rsidR="009436D1" w:rsidRPr="00816A91">
        <w:rPr>
          <w:rFonts w:asciiTheme="majorHAnsi" w:hAnsiTheme="majorHAnsi" w:cstheme="majorHAnsi"/>
        </w:rPr>
        <w:t>Priedas</w:t>
      </w:r>
      <w:r w:rsidR="003A483E">
        <w:rPr>
          <w:rFonts w:asciiTheme="majorHAnsi" w:hAnsiTheme="majorHAnsi" w:cstheme="majorHAnsi"/>
        </w:rPr>
        <w:t xml:space="preserve"> </w:t>
      </w:r>
      <w:r w:rsidR="009436D1" w:rsidRPr="00816A91">
        <w:rPr>
          <w:rFonts w:asciiTheme="majorHAnsi" w:hAnsiTheme="majorHAnsi" w:cstheme="majorHAnsi"/>
        </w:rPr>
        <w:t>Nr.2.</w:t>
      </w:r>
      <w:r w:rsidR="00BF46B1" w:rsidRPr="00816A91">
        <w:rPr>
          <w:rFonts w:asciiTheme="majorHAnsi" w:hAnsiTheme="majorHAnsi" w:cstheme="majorHAnsi"/>
        </w:rPr>
        <w:t>)</w:t>
      </w:r>
    </w:p>
    <w:p w14:paraId="4BBA564C" w14:textId="4FA3C689" w:rsidR="00816A91" w:rsidRDefault="003D05FE">
      <w:pPr>
        <w:pStyle w:val="Sraopastraipa"/>
        <w:numPr>
          <w:ilvl w:val="2"/>
          <w:numId w:val="11"/>
        </w:numPr>
        <w:tabs>
          <w:tab w:val="left" w:pos="1134"/>
        </w:tabs>
        <w:spacing w:line="276" w:lineRule="auto"/>
        <w:ind w:left="1134" w:hanging="567"/>
        <w:jc w:val="left"/>
        <w:rPr>
          <w:rFonts w:asciiTheme="majorHAnsi" w:hAnsiTheme="majorHAnsi" w:cstheme="majorHAnsi"/>
        </w:rPr>
      </w:pPr>
      <w:r w:rsidRPr="00816A91">
        <w:rPr>
          <w:rFonts w:asciiTheme="majorHAnsi" w:hAnsiTheme="majorHAnsi" w:cstheme="majorHAnsi"/>
        </w:rPr>
        <w:t xml:space="preserve">Prie </w:t>
      </w:r>
      <w:r w:rsidR="00EB2FE9" w:rsidRPr="00816A91">
        <w:rPr>
          <w:rFonts w:asciiTheme="majorHAnsi" w:hAnsiTheme="majorHAnsi" w:cstheme="majorHAnsi"/>
        </w:rPr>
        <w:t>I vandenvietės rezervu</w:t>
      </w:r>
      <w:r w:rsidR="00B90CB3" w:rsidRPr="00816A91">
        <w:rPr>
          <w:rFonts w:asciiTheme="majorHAnsi" w:hAnsiTheme="majorHAnsi" w:cstheme="majorHAnsi"/>
        </w:rPr>
        <w:t>a</w:t>
      </w:r>
      <w:r w:rsidR="00EB2FE9" w:rsidRPr="00816A91">
        <w:rPr>
          <w:rFonts w:asciiTheme="majorHAnsi" w:hAnsiTheme="majorHAnsi" w:cstheme="majorHAnsi"/>
        </w:rPr>
        <w:t>r</w:t>
      </w:r>
      <w:r w:rsidR="00A164A6" w:rsidRPr="00816A91">
        <w:rPr>
          <w:rFonts w:asciiTheme="majorHAnsi" w:hAnsiTheme="majorHAnsi" w:cstheme="majorHAnsi"/>
        </w:rPr>
        <w:t>ų</w:t>
      </w:r>
      <w:r w:rsidR="00541343" w:rsidRPr="00816A91">
        <w:rPr>
          <w:rFonts w:asciiTheme="majorHAnsi" w:hAnsiTheme="majorHAnsi" w:cstheme="majorHAnsi"/>
        </w:rPr>
        <w:t xml:space="preserve">  </w:t>
      </w:r>
      <w:r w:rsidR="00BF46B1" w:rsidRPr="00816A91">
        <w:rPr>
          <w:rFonts w:asciiTheme="majorHAnsi" w:hAnsiTheme="majorHAnsi" w:cstheme="majorHAnsi"/>
        </w:rPr>
        <w:t xml:space="preserve">- numatoma </w:t>
      </w:r>
      <w:r w:rsidR="00C95375">
        <w:rPr>
          <w:rFonts w:asciiTheme="majorHAnsi" w:hAnsiTheme="majorHAnsi" w:cstheme="majorHAnsi"/>
        </w:rPr>
        <w:t>5</w:t>
      </w:r>
      <w:r w:rsidR="00BF46B1" w:rsidRPr="00816A91">
        <w:rPr>
          <w:rFonts w:asciiTheme="majorHAnsi" w:hAnsiTheme="majorHAnsi" w:cstheme="majorHAnsi"/>
        </w:rPr>
        <w:t xml:space="preserve"> vnt. stacionarių bazių (</w:t>
      </w:r>
      <w:r w:rsidR="00541343" w:rsidRPr="00816A91">
        <w:rPr>
          <w:rFonts w:asciiTheme="majorHAnsi" w:hAnsiTheme="majorHAnsi" w:cstheme="majorHAnsi"/>
        </w:rPr>
        <w:t>Priedas Nr. 3</w:t>
      </w:r>
      <w:r w:rsidR="00BF46B1" w:rsidRPr="00816A91">
        <w:rPr>
          <w:rFonts w:asciiTheme="majorHAnsi" w:hAnsiTheme="majorHAnsi" w:cstheme="majorHAnsi"/>
        </w:rPr>
        <w:t>)</w:t>
      </w:r>
      <w:r w:rsidR="00541343" w:rsidRPr="00816A91">
        <w:rPr>
          <w:rFonts w:asciiTheme="majorHAnsi" w:hAnsiTheme="majorHAnsi" w:cstheme="majorHAnsi"/>
        </w:rPr>
        <w:t>.</w:t>
      </w:r>
    </w:p>
    <w:p w14:paraId="1EB596B5" w14:textId="49EF4F8C" w:rsidR="002D4DD7" w:rsidRDefault="00541343" w:rsidP="0036772D">
      <w:pPr>
        <w:pStyle w:val="Sraopastraipa"/>
        <w:numPr>
          <w:ilvl w:val="2"/>
          <w:numId w:val="11"/>
        </w:numPr>
        <w:tabs>
          <w:tab w:val="left" w:pos="1134"/>
        </w:tabs>
        <w:spacing w:after="120" w:line="276" w:lineRule="auto"/>
        <w:ind w:left="1134" w:hanging="567"/>
        <w:jc w:val="left"/>
        <w:rPr>
          <w:rFonts w:asciiTheme="majorHAnsi" w:hAnsiTheme="majorHAnsi" w:cstheme="majorHAnsi"/>
        </w:rPr>
      </w:pPr>
      <w:r w:rsidRPr="00816A91">
        <w:rPr>
          <w:rFonts w:asciiTheme="majorHAnsi" w:hAnsiTheme="majorHAnsi" w:cstheme="majorHAnsi"/>
        </w:rPr>
        <w:t xml:space="preserve">Prie </w:t>
      </w:r>
      <w:r w:rsidR="00EB2FE9" w:rsidRPr="00816A91">
        <w:rPr>
          <w:rFonts w:asciiTheme="majorHAnsi" w:hAnsiTheme="majorHAnsi" w:cstheme="majorHAnsi"/>
        </w:rPr>
        <w:t>III vandenvietės</w:t>
      </w:r>
      <w:r w:rsidR="00BF46B1" w:rsidRPr="00816A91">
        <w:rPr>
          <w:rFonts w:asciiTheme="majorHAnsi" w:hAnsiTheme="majorHAnsi" w:cstheme="majorHAnsi"/>
        </w:rPr>
        <w:t xml:space="preserve"> rezervuarų </w:t>
      </w:r>
      <w:r w:rsidR="006F3D71" w:rsidRPr="00816A91">
        <w:rPr>
          <w:rFonts w:asciiTheme="majorHAnsi" w:hAnsiTheme="majorHAnsi" w:cstheme="majorHAnsi"/>
        </w:rPr>
        <w:t>-</w:t>
      </w:r>
      <w:r w:rsidR="0014227D" w:rsidRPr="00816A91">
        <w:rPr>
          <w:rFonts w:asciiTheme="majorHAnsi" w:hAnsiTheme="majorHAnsi" w:cstheme="majorHAnsi"/>
        </w:rPr>
        <w:t xml:space="preserve"> </w:t>
      </w:r>
      <w:r w:rsidR="006F3D71" w:rsidRPr="00816A91">
        <w:rPr>
          <w:rFonts w:asciiTheme="majorHAnsi" w:hAnsiTheme="majorHAnsi" w:cstheme="majorHAnsi"/>
        </w:rPr>
        <w:t xml:space="preserve">numatoma </w:t>
      </w:r>
      <w:r w:rsidR="00DE22A5" w:rsidRPr="00816A91">
        <w:rPr>
          <w:rFonts w:asciiTheme="majorHAnsi" w:hAnsiTheme="majorHAnsi" w:cstheme="majorHAnsi"/>
        </w:rPr>
        <w:t>3</w:t>
      </w:r>
      <w:r w:rsidR="006F3D71" w:rsidRPr="00816A91">
        <w:rPr>
          <w:rFonts w:asciiTheme="majorHAnsi" w:hAnsiTheme="majorHAnsi" w:cstheme="majorHAnsi"/>
        </w:rPr>
        <w:t xml:space="preserve"> vnt. stacionarių bazių (</w:t>
      </w:r>
      <w:r w:rsidR="0014227D" w:rsidRPr="00816A91">
        <w:rPr>
          <w:rFonts w:asciiTheme="majorHAnsi" w:hAnsiTheme="majorHAnsi" w:cstheme="majorHAnsi"/>
        </w:rPr>
        <w:t>Priedas Nr. 4</w:t>
      </w:r>
      <w:r w:rsidR="00467D9E" w:rsidRPr="00816A91">
        <w:rPr>
          <w:rFonts w:asciiTheme="majorHAnsi" w:hAnsiTheme="majorHAnsi" w:cstheme="majorHAnsi"/>
        </w:rPr>
        <w:t>.</w:t>
      </w:r>
      <w:r w:rsidR="006F3D71" w:rsidRPr="00816A91">
        <w:rPr>
          <w:rFonts w:asciiTheme="majorHAnsi" w:hAnsiTheme="majorHAnsi" w:cstheme="majorHAnsi"/>
        </w:rPr>
        <w:t>)</w:t>
      </w:r>
    </w:p>
    <w:p w14:paraId="53453FA9" w14:textId="559A6B38" w:rsidR="009731A5" w:rsidRPr="009731A5" w:rsidRDefault="009731A5" w:rsidP="00F8681F">
      <w:pPr>
        <w:tabs>
          <w:tab w:val="left" w:pos="1134"/>
        </w:tabs>
        <w:spacing w:after="120" w:line="276" w:lineRule="auto"/>
        <w:jc w:val="left"/>
        <w:rPr>
          <w:rFonts w:asciiTheme="majorHAnsi" w:hAnsiTheme="majorHAnsi" w:cstheme="majorHAnsi"/>
        </w:rPr>
      </w:pPr>
      <w:r>
        <w:rPr>
          <w:rFonts w:asciiTheme="majorHAnsi" w:hAnsiTheme="majorHAnsi" w:cstheme="majorHAnsi"/>
        </w:rPr>
        <w:t>3.3</w:t>
      </w:r>
      <w:r w:rsidR="00282190">
        <w:rPr>
          <w:rFonts w:asciiTheme="majorHAnsi" w:hAnsiTheme="majorHAnsi" w:cstheme="majorHAnsi"/>
        </w:rPr>
        <w:t>.</w:t>
      </w:r>
      <w:r w:rsidR="00F8681F">
        <w:rPr>
          <w:rFonts w:asciiTheme="majorHAnsi" w:hAnsiTheme="majorHAnsi" w:cstheme="majorHAnsi"/>
        </w:rPr>
        <w:t xml:space="preserve"> </w:t>
      </w:r>
      <w:r w:rsidR="00F8681F" w:rsidRPr="00F8681F">
        <w:rPr>
          <w:rFonts w:asciiTheme="majorHAnsi" w:hAnsiTheme="majorHAnsi" w:cstheme="majorHAnsi"/>
        </w:rPr>
        <w:t>Priedai Nr. 1, Nr. 2</w:t>
      </w:r>
      <w:r w:rsidR="00F8681F">
        <w:rPr>
          <w:rFonts w:asciiTheme="majorHAnsi" w:hAnsiTheme="majorHAnsi" w:cstheme="majorHAnsi"/>
        </w:rPr>
        <w:t xml:space="preserve">, </w:t>
      </w:r>
      <w:r w:rsidR="00F8681F" w:rsidRPr="00F8681F">
        <w:rPr>
          <w:rFonts w:asciiTheme="majorHAnsi" w:hAnsiTheme="majorHAnsi" w:cstheme="majorHAnsi"/>
        </w:rPr>
        <w:t xml:space="preserve"> Nr. 3</w:t>
      </w:r>
      <w:r w:rsidR="00F8681F">
        <w:rPr>
          <w:rFonts w:asciiTheme="majorHAnsi" w:hAnsiTheme="majorHAnsi" w:cstheme="majorHAnsi"/>
        </w:rPr>
        <w:t>, Nr. 4</w:t>
      </w:r>
      <w:r w:rsidR="00F8681F" w:rsidRPr="00F8681F">
        <w:rPr>
          <w:rFonts w:asciiTheme="majorHAnsi" w:hAnsiTheme="majorHAnsi" w:cstheme="majorHAnsi"/>
        </w:rPr>
        <w:t xml:space="preserve"> bus pateikti gavus atitinkamą užklausą CVP IS priemonėmis</w:t>
      </w:r>
      <w:r w:rsidRPr="009731A5">
        <w:rPr>
          <w:rFonts w:asciiTheme="majorHAnsi" w:hAnsiTheme="majorHAnsi" w:cstheme="majorHAnsi"/>
        </w:rPr>
        <w:t>.</w:t>
      </w:r>
    </w:p>
    <w:p w14:paraId="53F433B8" w14:textId="77777777" w:rsidR="00C209FC" w:rsidRDefault="00C209FC" w:rsidP="00C209FC">
      <w:pPr>
        <w:tabs>
          <w:tab w:val="left" w:pos="1134"/>
        </w:tabs>
        <w:spacing w:line="276" w:lineRule="auto"/>
        <w:jc w:val="left"/>
        <w:rPr>
          <w:rFonts w:asciiTheme="majorHAnsi" w:hAnsiTheme="majorHAnsi" w:cstheme="majorHAnsi"/>
        </w:rPr>
      </w:pPr>
    </w:p>
    <w:p w14:paraId="1997BE02" w14:textId="77777777" w:rsidR="00C209FC" w:rsidRDefault="00C209FC" w:rsidP="00C209FC">
      <w:pPr>
        <w:tabs>
          <w:tab w:val="left" w:pos="1134"/>
        </w:tabs>
        <w:spacing w:line="276" w:lineRule="auto"/>
        <w:jc w:val="left"/>
        <w:rPr>
          <w:rFonts w:asciiTheme="majorHAnsi" w:hAnsiTheme="majorHAnsi" w:cstheme="majorHAnsi"/>
        </w:rPr>
      </w:pPr>
    </w:p>
    <w:p w14:paraId="40B8BC9B" w14:textId="77777777" w:rsidR="00C209FC" w:rsidRDefault="00C209FC" w:rsidP="00C209FC">
      <w:pPr>
        <w:tabs>
          <w:tab w:val="left" w:pos="1134"/>
        </w:tabs>
        <w:spacing w:line="276" w:lineRule="auto"/>
        <w:jc w:val="left"/>
        <w:rPr>
          <w:rFonts w:asciiTheme="majorHAnsi" w:hAnsiTheme="majorHAnsi" w:cstheme="majorHAnsi"/>
        </w:rPr>
      </w:pPr>
    </w:p>
    <w:p w14:paraId="0ADBB8AD" w14:textId="77777777" w:rsidR="00C209FC" w:rsidRPr="00C209FC" w:rsidRDefault="00C209FC" w:rsidP="00C209FC">
      <w:pPr>
        <w:tabs>
          <w:tab w:val="left" w:pos="1134"/>
        </w:tabs>
        <w:spacing w:line="276" w:lineRule="auto"/>
        <w:jc w:val="left"/>
        <w:rPr>
          <w:rFonts w:asciiTheme="majorHAnsi" w:hAnsiTheme="majorHAnsi" w:cstheme="majorHAnsi"/>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B15771" w:rsidRPr="00B15771" w14:paraId="7279E04F" w14:textId="77777777" w:rsidTr="00177CFB">
        <w:trPr>
          <w:trHeight w:val="132"/>
        </w:trPr>
        <w:tc>
          <w:tcPr>
            <w:tcW w:w="9607" w:type="dxa"/>
          </w:tcPr>
          <w:p w14:paraId="4D0C788F" w14:textId="6F18ABEA" w:rsidR="008F35D4" w:rsidRPr="00C209FC" w:rsidRDefault="008F35D4" w:rsidP="00C209FC">
            <w:pPr>
              <w:pStyle w:val="Sraopastraipa"/>
              <w:numPr>
                <w:ilvl w:val="0"/>
                <w:numId w:val="11"/>
              </w:numPr>
              <w:ind w:left="746" w:hanging="425"/>
              <w:rPr>
                <w:rFonts w:asciiTheme="majorHAnsi" w:hAnsiTheme="majorHAnsi" w:cstheme="majorHAnsi"/>
                <w:b/>
                <w:bCs/>
              </w:rPr>
            </w:pPr>
            <w:bookmarkStart w:id="1" w:name="_Hlk134183936"/>
            <w:r w:rsidRPr="00C209FC">
              <w:rPr>
                <w:rFonts w:asciiTheme="majorHAnsi" w:hAnsiTheme="majorHAnsi" w:cstheme="majorHAnsi"/>
                <w:b/>
                <w:bCs/>
              </w:rPr>
              <w:t>REIKALAVIMAI PIRKIMO</w:t>
            </w:r>
            <w:r w:rsidR="006D57D3" w:rsidRPr="00C209FC">
              <w:rPr>
                <w:rFonts w:asciiTheme="majorHAnsi" w:hAnsiTheme="majorHAnsi" w:cstheme="majorHAnsi"/>
                <w:b/>
                <w:bCs/>
              </w:rPr>
              <w:t xml:space="preserve"> TIEKĖJUI</w:t>
            </w:r>
          </w:p>
        </w:tc>
      </w:tr>
      <w:bookmarkEnd w:id="1"/>
    </w:tbl>
    <w:p w14:paraId="425FD093" w14:textId="77777777" w:rsidR="008F35D4" w:rsidRDefault="008F35D4" w:rsidP="00C209FC">
      <w:pPr>
        <w:spacing w:line="240" w:lineRule="auto"/>
        <w:contextualSpacing/>
        <w:rPr>
          <w:rFonts w:asciiTheme="majorHAnsi" w:hAnsiTheme="majorHAnsi" w:cstheme="majorHAnsi"/>
          <w:bCs/>
        </w:rPr>
      </w:pPr>
    </w:p>
    <w:p w14:paraId="11C2D62D" w14:textId="77777777" w:rsidR="003D635C" w:rsidRPr="003D635C" w:rsidRDefault="003D635C" w:rsidP="003D635C">
      <w:pPr>
        <w:pStyle w:val="prastasiniatinklio"/>
        <w:spacing w:before="0" w:beforeAutospacing="0" w:after="0" w:afterAutospacing="0"/>
        <w:ind w:left="567"/>
        <w:contextualSpacing/>
        <w:jc w:val="both"/>
        <w:rPr>
          <w:rStyle w:val="Grietas"/>
          <w:rFonts w:asciiTheme="majorHAnsi" w:hAnsiTheme="majorHAnsi" w:cstheme="majorHAnsi"/>
          <w:b w:val="0"/>
          <w:sz w:val="22"/>
          <w:szCs w:val="22"/>
        </w:rPr>
      </w:pPr>
    </w:p>
    <w:p w14:paraId="7B041CB6" w14:textId="01A31BE0" w:rsidR="005619CF" w:rsidRDefault="005619CF">
      <w:pPr>
        <w:pStyle w:val="prastasiniatinklio"/>
        <w:numPr>
          <w:ilvl w:val="1"/>
          <w:numId w:val="8"/>
        </w:numPr>
        <w:tabs>
          <w:tab w:val="left" w:pos="567"/>
          <w:tab w:val="left" w:pos="1134"/>
        </w:tabs>
        <w:spacing w:before="0" w:beforeAutospacing="0" w:after="120" w:afterAutospacing="0" w:line="276" w:lineRule="auto"/>
        <w:ind w:left="567" w:hanging="567"/>
        <w:rPr>
          <w:rFonts w:asciiTheme="majorHAnsi" w:hAnsiTheme="majorHAnsi" w:cstheme="majorHAnsi"/>
          <w:bCs/>
          <w:sz w:val="22"/>
          <w:szCs w:val="22"/>
        </w:rPr>
      </w:pPr>
      <w:r w:rsidRPr="00ED6DB4">
        <w:rPr>
          <w:rFonts w:asciiTheme="majorHAnsi" w:hAnsiTheme="majorHAnsi" w:cstheme="majorHAnsi"/>
          <w:bCs/>
          <w:sz w:val="22"/>
          <w:szCs w:val="22"/>
        </w:rPr>
        <w:t>Tiekėjui taikomi kvalifikaciniai reikalavimai nustatyti Pried</w:t>
      </w:r>
      <w:r w:rsidR="00ED6DB4" w:rsidRPr="00ED6DB4">
        <w:rPr>
          <w:rFonts w:asciiTheme="majorHAnsi" w:hAnsiTheme="majorHAnsi" w:cstheme="majorHAnsi"/>
          <w:bCs/>
          <w:sz w:val="22"/>
          <w:szCs w:val="22"/>
        </w:rPr>
        <w:t>e</w:t>
      </w:r>
      <w:r w:rsidRPr="00ED6DB4">
        <w:rPr>
          <w:rFonts w:asciiTheme="majorHAnsi" w:hAnsiTheme="majorHAnsi" w:cstheme="majorHAnsi"/>
          <w:bCs/>
          <w:sz w:val="22"/>
          <w:szCs w:val="22"/>
        </w:rPr>
        <w:t xml:space="preserve"> Nr. </w:t>
      </w:r>
      <w:r w:rsidR="00FF2A11">
        <w:rPr>
          <w:rFonts w:asciiTheme="majorHAnsi" w:hAnsiTheme="majorHAnsi" w:cstheme="majorHAnsi"/>
          <w:bCs/>
          <w:sz w:val="22"/>
          <w:szCs w:val="22"/>
        </w:rPr>
        <w:t>2</w:t>
      </w:r>
      <w:r w:rsidRPr="00ED6DB4">
        <w:rPr>
          <w:rFonts w:asciiTheme="majorHAnsi" w:hAnsiTheme="majorHAnsi" w:cstheme="majorHAnsi"/>
          <w:bCs/>
          <w:sz w:val="22"/>
          <w:szCs w:val="22"/>
        </w:rPr>
        <w:t xml:space="preserve"> „</w:t>
      </w:r>
      <w:r w:rsidR="00FF2A11">
        <w:rPr>
          <w:rFonts w:asciiTheme="majorHAnsi" w:hAnsiTheme="majorHAnsi" w:cstheme="majorHAnsi"/>
          <w:bCs/>
          <w:sz w:val="22"/>
          <w:szCs w:val="22"/>
        </w:rPr>
        <w:t>K</w:t>
      </w:r>
      <w:r w:rsidRPr="00ED6DB4">
        <w:rPr>
          <w:rFonts w:asciiTheme="majorHAnsi" w:hAnsiTheme="majorHAnsi" w:cstheme="majorHAnsi"/>
          <w:bCs/>
          <w:sz w:val="22"/>
          <w:szCs w:val="22"/>
        </w:rPr>
        <w:t>valifikaci</w:t>
      </w:r>
      <w:r w:rsidR="00FF2A11">
        <w:rPr>
          <w:rFonts w:asciiTheme="majorHAnsi" w:hAnsiTheme="majorHAnsi" w:cstheme="majorHAnsi"/>
          <w:bCs/>
          <w:sz w:val="22"/>
          <w:szCs w:val="22"/>
        </w:rPr>
        <w:t>niai</w:t>
      </w:r>
      <w:r w:rsidRPr="00ED6DB4">
        <w:rPr>
          <w:rFonts w:asciiTheme="majorHAnsi" w:hAnsiTheme="majorHAnsi" w:cstheme="majorHAnsi"/>
          <w:bCs/>
          <w:sz w:val="22"/>
          <w:szCs w:val="22"/>
        </w:rPr>
        <w:t xml:space="preserve"> reikalavimai“.</w:t>
      </w:r>
      <w:r w:rsidR="00ED6DB4" w:rsidRPr="00ED6DB4">
        <w:rPr>
          <w:rFonts w:asciiTheme="majorHAnsi" w:hAnsiTheme="majorHAnsi" w:cstheme="majorHAnsi"/>
          <w:bCs/>
          <w:sz w:val="22"/>
          <w:szCs w:val="22"/>
        </w:rPr>
        <w:t xml:space="preserve"> </w:t>
      </w:r>
      <w:r w:rsidRPr="00ED6DB4">
        <w:rPr>
          <w:rFonts w:asciiTheme="majorHAnsi" w:hAnsiTheme="majorHAnsi" w:cstheme="majorHAnsi"/>
          <w:bCs/>
          <w:sz w:val="22"/>
          <w:szCs w:val="22"/>
        </w:rPr>
        <w:t>Pasiūlymo pateikimo metu tiekėjas privalo pateikti visus dokumentus, įrodančius atitiktį</w:t>
      </w:r>
      <w:r w:rsidRPr="005619CF">
        <w:rPr>
          <w:rFonts w:asciiTheme="majorHAnsi" w:hAnsiTheme="majorHAnsi" w:cstheme="majorHAnsi"/>
          <w:bCs/>
          <w:sz w:val="22"/>
          <w:szCs w:val="22"/>
        </w:rPr>
        <w:t xml:space="preserve"> šiems reikalavimams.</w:t>
      </w:r>
    </w:p>
    <w:p w14:paraId="23E8B476" w14:textId="15DDDA15" w:rsidR="00E06824" w:rsidRDefault="002233BE">
      <w:pPr>
        <w:pStyle w:val="prastasiniatinklio"/>
        <w:numPr>
          <w:ilvl w:val="1"/>
          <w:numId w:val="8"/>
        </w:numPr>
        <w:tabs>
          <w:tab w:val="left" w:pos="567"/>
        </w:tabs>
        <w:spacing w:before="0" w:beforeAutospacing="0" w:after="120" w:afterAutospacing="0" w:line="276" w:lineRule="auto"/>
        <w:ind w:left="567" w:hanging="567"/>
        <w:jc w:val="both"/>
        <w:rPr>
          <w:rFonts w:asciiTheme="majorHAnsi" w:hAnsiTheme="majorHAnsi" w:cstheme="majorHAnsi"/>
          <w:bCs/>
          <w:sz w:val="22"/>
          <w:szCs w:val="22"/>
        </w:rPr>
      </w:pPr>
      <w:r w:rsidRPr="002233BE">
        <w:rPr>
          <w:rFonts w:asciiTheme="majorHAnsi" w:hAnsiTheme="majorHAnsi" w:cstheme="majorHAnsi"/>
          <w:bCs/>
          <w:sz w:val="22"/>
          <w:szCs w:val="22"/>
        </w:rPr>
        <w:t>Apžiūros metu Tiekėjas privalo įvertinti esamą situaciją ir objektų sąlygas Pirkėjo nurodytose vietose bei techniniuose brėžiniuose (pried</w:t>
      </w:r>
      <w:r w:rsidR="00FA1F19">
        <w:rPr>
          <w:rFonts w:asciiTheme="majorHAnsi" w:hAnsiTheme="majorHAnsi" w:cstheme="majorHAnsi"/>
          <w:bCs/>
          <w:sz w:val="22"/>
          <w:szCs w:val="22"/>
        </w:rPr>
        <w:t>uose</w:t>
      </w:r>
      <w:r w:rsidRPr="002233BE">
        <w:rPr>
          <w:rFonts w:asciiTheme="majorHAnsi" w:hAnsiTheme="majorHAnsi" w:cstheme="majorHAnsi"/>
          <w:bCs/>
          <w:sz w:val="22"/>
          <w:szCs w:val="22"/>
        </w:rPr>
        <w:t xml:space="preserve">) pažymėtose zonose, </w:t>
      </w:r>
      <w:r w:rsidR="000A1782" w:rsidRPr="000A1782">
        <w:rPr>
          <w:rFonts w:asciiTheme="majorHAnsi" w:hAnsiTheme="majorHAnsi" w:cstheme="majorHAnsi"/>
          <w:bCs/>
          <w:sz w:val="22"/>
          <w:szCs w:val="22"/>
        </w:rPr>
        <w:t>nustatyti galimas bazių montavimo vietas ir nusimatyti reikiamų atlikti darbų apimtis.</w:t>
      </w:r>
    </w:p>
    <w:p w14:paraId="7DB6CB88" w14:textId="55B787EF" w:rsidR="00C209FC" w:rsidRPr="00C209FC" w:rsidRDefault="00C209FC" w:rsidP="00C209FC">
      <w:pPr>
        <w:pStyle w:val="prastasiniatinklio"/>
        <w:numPr>
          <w:ilvl w:val="1"/>
          <w:numId w:val="8"/>
        </w:numPr>
        <w:tabs>
          <w:tab w:val="left" w:pos="567"/>
        </w:tabs>
        <w:spacing w:before="120" w:beforeAutospacing="0" w:after="120" w:afterAutospacing="0" w:line="276" w:lineRule="auto"/>
        <w:ind w:left="567" w:hanging="567"/>
        <w:jc w:val="both"/>
        <w:rPr>
          <w:rFonts w:asciiTheme="majorHAnsi" w:hAnsiTheme="majorHAnsi" w:cstheme="majorHAnsi"/>
          <w:bCs/>
          <w:sz w:val="22"/>
          <w:szCs w:val="22"/>
        </w:rPr>
      </w:pPr>
      <w:r w:rsidRPr="00C613B9">
        <w:rPr>
          <w:rFonts w:asciiTheme="majorHAnsi" w:hAnsiTheme="majorHAnsi" w:cstheme="majorHAnsi"/>
          <w:bCs/>
          <w:sz w:val="22"/>
          <w:szCs w:val="22"/>
        </w:rPr>
        <w:t xml:space="preserve">Apžiūrai </w:t>
      </w:r>
      <w:r w:rsidRPr="000A1782">
        <w:rPr>
          <w:rFonts w:asciiTheme="majorHAnsi" w:hAnsiTheme="majorHAnsi" w:cstheme="majorHAnsi"/>
          <w:bCs/>
          <w:sz w:val="22"/>
          <w:szCs w:val="22"/>
        </w:rPr>
        <w:t>nustatomas 5 darbo dienų terminas</w:t>
      </w:r>
      <w:r w:rsidRPr="00C613B9">
        <w:rPr>
          <w:rFonts w:asciiTheme="majorHAnsi" w:hAnsiTheme="majorHAnsi" w:cstheme="majorHAnsi"/>
          <w:bCs/>
          <w:sz w:val="22"/>
          <w:szCs w:val="22"/>
        </w:rPr>
        <w:t xml:space="preserve"> po pirkimo paskelbimo</w:t>
      </w:r>
      <w:r>
        <w:rPr>
          <w:rFonts w:asciiTheme="majorHAnsi" w:hAnsiTheme="majorHAnsi" w:cstheme="majorHAnsi"/>
          <w:bCs/>
          <w:sz w:val="22"/>
          <w:szCs w:val="22"/>
        </w:rPr>
        <w:t xml:space="preserve">. </w:t>
      </w:r>
      <w:r w:rsidRPr="00B67BA3">
        <w:rPr>
          <w:rFonts w:asciiTheme="majorHAnsi" w:hAnsiTheme="majorHAnsi" w:cstheme="majorHAnsi"/>
          <w:bCs/>
          <w:sz w:val="22"/>
          <w:szCs w:val="22"/>
        </w:rPr>
        <w:t xml:space="preserve">Tikslus apžiūros laikas turi būti suderintas iš anksto su </w:t>
      </w:r>
      <w:r w:rsidRPr="00FA4176">
        <w:rPr>
          <w:rFonts w:asciiTheme="majorHAnsi" w:hAnsiTheme="majorHAnsi" w:cstheme="majorHAnsi"/>
          <w:bCs/>
          <w:sz w:val="22"/>
          <w:szCs w:val="22"/>
        </w:rPr>
        <w:t>Pirkėju.</w:t>
      </w:r>
      <w:r>
        <w:rPr>
          <w:rFonts w:asciiTheme="majorHAnsi" w:hAnsiTheme="majorHAnsi" w:cstheme="majorHAnsi"/>
          <w:bCs/>
          <w:sz w:val="22"/>
          <w:szCs w:val="22"/>
        </w:rPr>
        <w:t xml:space="preserve"> </w:t>
      </w:r>
      <w:r w:rsidRPr="00223A2A">
        <w:rPr>
          <w:rFonts w:asciiTheme="majorHAnsi" w:hAnsiTheme="majorHAnsi" w:cstheme="majorHAnsi"/>
          <w:bCs/>
          <w:sz w:val="22"/>
          <w:szCs w:val="22"/>
        </w:rPr>
        <w:t xml:space="preserve">Į apžiūrą </w:t>
      </w:r>
      <w:r>
        <w:rPr>
          <w:rFonts w:asciiTheme="majorHAnsi" w:hAnsiTheme="majorHAnsi" w:cstheme="majorHAnsi"/>
          <w:bCs/>
          <w:sz w:val="22"/>
          <w:szCs w:val="22"/>
        </w:rPr>
        <w:t>T</w:t>
      </w:r>
      <w:r w:rsidRPr="00223A2A">
        <w:rPr>
          <w:rFonts w:asciiTheme="majorHAnsi" w:hAnsiTheme="majorHAnsi" w:cstheme="majorHAnsi"/>
          <w:bCs/>
          <w:sz w:val="22"/>
          <w:szCs w:val="22"/>
        </w:rPr>
        <w:t xml:space="preserve">iekėjas </w:t>
      </w:r>
      <w:r w:rsidRPr="0002798C">
        <w:rPr>
          <w:rFonts w:asciiTheme="majorHAnsi" w:hAnsiTheme="majorHAnsi" w:cstheme="majorHAnsi"/>
          <w:bCs/>
          <w:sz w:val="22"/>
          <w:szCs w:val="22"/>
        </w:rPr>
        <w:t xml:space="preserve">vyksta savo lėšomis. Apžiūros metu kilę klausimai turi būti </w:t>
      </w:r>
      <w:r w:rsidRPr="00F31D22">
        <w:rPr>
          <w:rFonts w:asciiTheme="majorHAnsi" w:hAnsiTheme="majorHAnsi" w:cstheme="majorHAnsi"/>
          <w:bCs/>
          <w:sz w:val="22"/>
          <w:szCs w:val="22"/>
        </w:rPr>
        <w:t>pateikiami CVP IS priemonėmis.</w:t>
      </w:r>
    </w:p>
    <w:p w14:paraId="79735507" w14:textId="77777777" w:rsidR="003A483E" w:rsidRPr="009D2E2F" w:rsidRDefault="003A483E" w:rsidP="003A483E">
      <w:pPr>
        <w:pStyle w:val="Sraopastraipa"/>
        <w:numPr>
          <w:ilvl w:val="1"/>
          <w:numId w:val="8"/>
        </w:numPr>
        <w:spacing w:after="120" w:line="276" w:lineRule="auto"/>
        <w:ind w:left="567" w:hanging="567"/>
        <w:contextualSpacing w:val="0"/>
        <w:rPr>
          <w:rFonts w:asciiTheme="majorHAnsi" w:hAnsiTheme="majorHAnsi" w:cstheme="majorHAnsi"/>
        </w:rPr>
      </w:pPr>
      <w:r w:rsidRPr="009D2E2F">
        <w:rPr>
          <w:rFonts w:asciiTheme="majorHAnsi" w:hAnsiTheme="majorHAnsi" w:cstheme="majorHAnsi"/>
        </w:rPr>
        <w:t xml:space="preserve">Kartu su pasiūlymu turi būti pateiktas </w:t>
      </w:r>
      <w:r>
        <w:rPr>
          <w:rFonts w:asciiTheme="majorHAnsi" w:hAnsiTheme="majorHAnsi" w:cstheme="majorHAnsi"/>
        </w:rPr>
        <w:t>siūlomo bazių montavimo</w:t>
      </w:r>
      <w:r w:rsidRPr="009D2E2F">
        <w:rPr>
          <w:rFonts w:asciiTheme="majorHAnsi" w:hAnsiTheme="majorHAnsi" w:cstheme="majorHAnsi"/>
        </w:rPr>
        <w:t xml:space="preserve"> sprendinio aprašymas</w:t>
      </w:r>
      <w:r>
        <w:rPr>
          <w:rFonts w:asciiTheme="majorHAnsi" w:hAnsiTheme="majorHAnsi" w:cstheme="majorHAnsi"/>
        </w:rPr>
        <w:t>, kuriame nurodoma</w:t>
      </w:r>
      <w:r w:rsidRPr="009D2E2F">
        <w:rPr>
          <w:rFonts w:asciiTheme="majorHAnsi" w:hAnsiTheme="majorHAnsi" w:cstheme="majorHAnsi"/>
        </w:rPr>
        <w:t>:</w:t>
      </w:r>
    </w:p>
    <w:p w14:paraId="5891D983" w14:textId="77777777" w:rsidR="003A483E" w:rsidRDefault="003A483E" w:rsidP="003A483E">
      <w:pPr>
        <w:pStyle w:val="prastasiniatinklio"/>
        <w:numPr>
          <w:ilvl w:val="2"/>
          <w:numId w:val="8"/>
        </w:numPr>
        <w:tabs>
          <w:tab w:val="left" w:pos="1134"/>
        </w:tabs>
        <w:spacing w:before="0" w:beforeAutospacing="0" w:after="0" w:afterAutospacing="0" w:line="276" w:lineRule="auto"/>
        <w:ind w:hanging="1287"/>
        <w:jc w:val="both"/>
        <w:rPr>
          <w:rFonts w:asciiTheme="majorHAnsi" w:hAnsiTheme="majorHAnsi" w:cstheme="majorHAnsi"/>
          <w:bCs/>
          <w:sz w:val="22"/>
          <w:szCs w:val="22"/>
        </w:rPr>
      </w:pPr>
      <w:r w:rsidRPr="00E06824">
        <w:rPr>
          <w:rFonts w:asciiTheme="majorHAnsi" w:hAnsiTheme="majorHAnsi" w:cstheme="majorHAnsi"/>
          <w:bCs/>
          <w:sz w:val="22"/>
          <w:szCs w:val="22"/>
        </w:rPr>
        <w:t xml:space="preserve">apžiūrėtų </w:t>
      </w:r>
      <w:r>
        <w:rPr>
          <w:rFonts w:asciiTheme="majorHAnsi" w:hAnsiTheme="majorHAnsi" w:cstheme="majorHAnsi"/>
          <w:bCs/>
          <w:sz w:val="22"/>
          <w:szCs w:val="22"/>
        </w:rPr>
        <w:t>montavimo vietų sąrašas</w:t>
      </w:r>
      <w:r w:rsidRPr="00E06824">
        <w:rPr>
          <w:rFonts w:asciiTheme="majorHAnsi" w:hAnsiTheme="majorHAnsi" w:cstheme="majorHAnsi"/>
          <w:bCs/>
          <w:sz w:val="22"/>
          <w:szCs w:val="22"/>
        </w:rPr>
        <w:t xml:space="preserve"> ir datos;</w:t>
      </w:r>
    </w:p>
    <w:p w14:paraId="2AD09BFD" w14:textId="77777777" w:rsidR="00C209FC" w:rsidRDefault="003A483E" w:rsidP="00C209FC">
      <w:pPr>
        <w:pStyle w:val="prastasiniatinklio"/>
        <w:numPr>
          <w:ilvl w:val="2"/>
          <w:numId w:val="8"/>
        </w:numPr>
        <w:tabs>
          <w:tab w:val="left" w:pos="1134"/>
        </w:tabs>
        <w:spacing w:before="0" w:beforeAutospacing="0" w:after="0" w:afterAutospacing="0" w:line="276" w:lineRule="auto"/>
        <w:ind w:left="1843" w:hanging="1276"/>
        <w:jc w:val="both"/>
        <w:rPr>
          <w:rFonts w:asciiTheme="majorHAnsi" w:hAnsiTheme="majorHAnsi" w:cstheme="majorHAnsi"/>
          <w:bCs/>
          <w:sz w:val="22"/>
          <w:szCs w:val="22"/>
        </w:rPr>
      </w:pPr>
      <w:r w:rsidRPr="00E06824">
        <w:rPr>
          <w:rFonts w:asciiTheme="majorHAnsi" w:hAnsiTheme="majorHAnsi" w:cstheme="majorHAnsi"/>
          <w:bCs/>
          <w:sz w:val="22"/>
          <w:szCs w:val="22"/>
        </w:rPr>
        <w:t>preliminariai parinkt</w:t>
      </w:r>
      <w:r>
        <w:rPr>
          <w:rFonts w:asciiTheme="majorHAnsi" w:hAnsiTheme="majorHAnsi" w:cstheme="majorHAnsi"/>
          <w:bCs/>
          <w:sz w:val="22"/>
          <w:szCs w:val="22"/>
        </w:rPr>
        <w:t>i bazių tipai</w:t>
      </w:r>
      <w:r w:rsidRPr="00E06824">
        <w:rPr>
          <w:rFonts w:asciiTheme="majorHAnsi" w:hAnsiTheme="majorHAnsi" w:cstheme="majorHAnsi"/>
          <w:bCs/>
          <w:sz w:val="22"/>
          <w:szCs w:val="22"/>
        </w:rPr>
        <w:t>;</w:t>
      </w:r>
    </w:p>
    <w:p w14:paraId="5C1DAC99" w14:textId="787E20D1" w:rsidR="003A483E" w:rsidRPr="00C209FC" w:rsidRDefault="003A483E" w:rsidP="00C209FC">
      <w:pPr>
        <w:pStyle w:val="prastasiniatinklio"/>
        <w:numPr>
          <w:ilvl w:val="2"/>
          <w:numId w:val="8"/>
        </w:numPr>
        <w:tabs>
          <w:tab w:val="left" w:pos="1134"/>
        </w:tabs>
        <w:spacing w:before="120" w:beforeAutospacing="0" w:after="120" w:afterAutospacing="0" w:line="276" w:lineRule="auto"/>
        <w:ind w:left="1134" w:hanging="567"/>
        <w:jc w:val="both"/>
        <w:rPr>
          <w:rFonts w:asciiTheme="majorHAnsi" w:hAnsiTheme="majorHAnsi" w:cstheme="majorHAnsi"/>
          <w:bCs/>
          <w:sz w:val="22"/>
          <w:szCs w:val="22"/>
        </w:rPr>
      </w:pPr>
      <w:r w:rsidRPr="00C209FC">
        <w:rPr>
          <w:rFonts w:asciiTheme="majorHAnsi" w:hAnsiTheme="majorHAnsi" w:cstheme="majorHAnsi"/>
          <w:bCs/>
          <w:sz w:val="22"/>
          <w:szCs w:val="22"/>
        </w:rPr>
        <w:t>Preliminarūs montavimo sprendiniai</w:t>
      </w:r>
      <w:r w:rsidR="00C209FC">
        <w:rPr>
          <w:rFonts w:asciiTheme="majorHAnsi" w:hAnsiTheme="majorHAnsi" w:cstheme="majorHAnsi"/>
          <w:bCs/>
          <w:sz w:val="22"/>
          <w:szCs w:val="22"/>
        </w:rPr>
        <w:t>, kurie</w:t>
      </w:r>
      <w:r w:rsidRPr="00C209FC">
        <w:rPr>
          <w:rFonts w:asciiTheme="majorHAnsi" w:hAnsiTheme="majorHAnsi" w:cstheme="majorHAnsi"/>
          <w:bCs/>
          <w:sz w:val="22"/>
          <w:szCs w:val="22"/>
        </w:rPr>
        <w:t xml:space="preserve"> turi apimti galimą atraminių plokščių, cheminių tvirtinimų, tvirtinimo elementų, apsauginių tinklelių ar kitų papildomų konstrukcinių priemonių poreikį.</w:t>
      </w:r>
      <w:r w:rsidR="00C209FC">
        <w:rPr>
          <w:rFonts w:asciiTheme="majorHAnsi" w:hAnsiTheme="majorHAnsi" w:cstheme="majorHAnsi"/>
          <w:bCs/>
          <w:sz w:val="22"/>
          <w:szCs w:val="22"/>
        </w:rPr>
        <w:t xml:space="preserve"> </w:t>
      </w:r>
      <w:r w:rsidRPr="00C209FC">
        <w:rPr>
          <w:rFonts w:asciiTheme="majorHAnsi" w:hAnsiTheme="majorHAnsi" w:cstheme="majorHAnsi"/>
          <w:bCs/>
          <w:sz w:val="22"/>
          <w:szCs w:val="22"/>
        </w:rPr>
        <w:t>Jeigu montavimo sprendiniui įgyvendinti tokios priemonės yra būtinos, jos privalo būti detaliai įtrauktos į montavimo technologinį aprašymą, rengiamą sutarties vykdymo metu.</w:t>
      </w:r>
    </w:p>
    <w:p w14:paraId="3D93A143" w14:textId="199B6AF9" w:rsidR="008E784F" w:rsidRPr="00DD3DED" w:rsidRDefault="008E784F">
      <w:pPr>
        <w:pStyle w:val="prastasiniatinklio"/>
        <w:numPr>
          <w:ilvl w:val="1"/>
          <w:numId w:val="8"/>
        </w:numPr>
        <w:tabs>
          <w:tab w:val="left" w:pos="567"/>
        </w:tabs>
        <w:spacing w:before="0" w:beforeAutospacing="0" w:after="120" w:afterAutospacing="0" w:line="276" w:lineRule="auto"/>
        <w:ind w:left="567" w:hanging="567"/>
        <w:jc w:val="both"/>
        <w:rPr>
          <w:rFonts w:asciiTheme="majorHAnsi" w:hAnsiTheme="majorHAnsi" w:cstheme="majorHAnsi"/>
          <w:sz w:val="22"/>
          <w:szCs w:val="22"/>
        </w:rPr>
      </w:pPr>
      <w:r>
        <w:rPr>
          <w:rFonts w:asciiTheme="majorHAnsi" w:hAnsiTheme="majorHAnsi" w:cstheme="majorHAnsi"/>
          <w:sz w:val="22"/>
          <w:szCs w:val="22"/>
        </w:rPr>
        <w:t>J</w:t>
      </w:r>
      <w:r w:rsidRPr="0025415D">
        <w:rPr>
          <w:rFonts w:asciiTheme="majorHAnsi" w:hAnsiTheme="majorHAnsi" w:cstheme="majorHAnsi"/>
          <w:sz w:val="22"/>
          <w:szCs w:val="22"/>
        </w:rPr>
        <w:t xml:space="preserve">eigu apžiūros metu nustatoma, kad konkrečioje vietoje stacionarios bazės montavimas techniškai neįmanomas dėl konstrukcinių ar technologinių apribojimų, </w:t>
      </w:r>
      <w:r w:rsidRPr="009C4102">
        <w:rPr>
          <w:rFonts w:asciiTheme="majorHAnsi" w:hAnsiTheme="majorHAnsi" w:cstheme="majorHAnsi"/>
          <w:sz w:val="22"/>
          <w:szCs w:val="22"/>
        </w:rPr>
        <w:t>tiekėjas turi įvertinti</w:t>
      </w:r>
      <w:r w:rsidRPr="0025415D">
        <w:rPr>
          <w:rFonts w:asciiTheme="majorHAnsi" w:hAnsiTheme="majorHAnsi" w:cstheme="majorHAnsi"/>
          <w:sz w:val="22"/>
          <w:szCs w:val="22"/>
        </w:rPr>
        <w:t xml:space="preserve"> </w:t>
      </w:r>
      <w:r>
        <w:rPr>
          <w:rFonts w:asciiTheme="majorHAnsi" w:hAnsiTheme="majorHAnsi" w:cstheme="majorHAnsi"/>
          <w:sz w:val="22"/>
          <w:szCs w:val="22"/>
        </w:rPr>
        <w:t xml:space="preserve">ir pasiūlyti </w:t>
      </w:r>
      <w:r w:rsidRPr="00DD3DED">
        <w:rPr>
          <w:rFonts w:asciiTheme="majorHAnsi" w:hAnsiTheme="majorHAnsi" w:cstheme="majorHAnsi"/>
          <w:sz w:val="22"/>
          <w:szCs w:val="22"/>
        </w:rPr>
        <w:t xml:space="preserve">technologiškai tinkamą stacionarų kritimo sulaikymo sprendinį (pvz., stacionari kritimo sulaikymo gembinė sistema, ar kitas lygiaverčio saugos lygio sprendinys). </w:t>
      </w:r>
    </w:p>
    <w:p w14:paraId="639E6F7D" w14:textId="45F2D362" w:rsidR="008E784F" w:rsidRDefault="008E784F">
      <w:pPr>
        <w:pStyle w:val="prastasiniatinklio"/>
        <w:numPr>
          <w:ilvl w:val="2"/>
          <w:numId w:val="8"/>
        </w:numPr>
        <w:spacing w:before="0" w:beforeAutospacing="0" w:after="120" w:afterAutospacing="0" w:line="276" w:lineRule="auto"/>
        <w:ind w:left="1134" w:hanging="567"/>
        <w:jc w:val="both"/>
        <w:rPr>
          <w:rFonts w:asciiTheme="majorHAnsi" w:hAnsiTheme="majorHAnsi" w:cstheme="majorHAnsi"/>
          <w:sz w:val="22"/>
          <w:szCs w:val="22"/>
        </w:rPr>
      </w:pPr>
      <w:r w:rsidRPr="00DD3DED">
        <w:rPr>
          <w:rFonts w:asciiTheme="majorHAnsi" w:hAnsiTheme="majorHAnsi" w:cstheme="majorHAnsi"/>
          <w:sz w:val="22"/>
          <w:szCs w:val="22"/>
        </w:rPr>
        <w:t xml:space="preserve">Pirkėjui patvirtinus tokį sprendinį, tiekėjas </w:t>
      </w:r>
      <w:r w:rsidR="009C4102">
        <w:rPr>
          <w:rFonts w:asciiTheme="majorHAnsi" w:hAnsiTheme="majorHAnsi" w:cstheme="majorHAnsi"/>
          <w:sz w:val="22"/>
          <w:szCs w:val="22"/>
        </w:rPr>
        <w:t xml:space="preserve">turi </w:t>
      </w:r>
      <w:r w:rsidRPr="00DD3DED">
        <w:rPr>
          <w:rFonts w:asciiTheme="majorHAnsi" w:hAnsiTheme="majorHAnsi" w:cstheme="majorHAnsi"/>
          <w:sz w:val="22"/>
          <w:szCs w:val="22"/>
        </w:rPr>
        <w:t>jį įrengti, užtikrindamas, kad sistema būtų</w:t>
      </w:r>
      <w:r w:rsidR="00ED6DB4">
        <w:rPr>
          <w:rFonts w:asciiTheme="majorHAnsi" w:hAnsiTheme="majorHAnsi" w:cstheme="majorHAnsi"/>
          <w:sz w:val="22"/>
          <w:szCs w:val="22"/>
        </w:rPr>
        <w:t xml:space="preserve"> </w:t>
      </w:r>
      <w:r w:rsidRPr="00DD3DED">
        <w:rPr>
          <w:rFonts w:asciiTheme="majorHAnsi" w:hAnsiTheme="majorHAnsi" w:cstheme="majorHAnsi"/>
          <w:sz w:val="22"/>
          <w:szCs w:val="22"/>
        </w:rPr>
        <w:t>technologiškai suderinta, saugi ir tinkama naudoti.</w:t>
      </w:r>
    </w:p>
    <w:p w14:paraId="5027FAAE" w14:textId="079E4B24" w:rsidR="008E784F" w:rsidRPr="00ED6DB4" w:rsidRDefault="008E784F">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78023E">
        <w:rPr>
          <w:rFonts w:asciiTheme="majorHAnsi" w:eastAsiaTheme="majorEastAsia" w:hAnsiTheme="majorHAnsi" w:cstheme="majorHAnsi"/>
          <w:bCs/>
          <w:sz w:val="22"/>
          <w:szCs w:val="22"/>
        </w:rPr>
        <w:t>Tiekėjas kartu su pasiūlymu turi pateikti siūlom</w:t>
      </w:r>
      <w:r w:rsidR="003A483E">
        <w:rPr>
          <w:rFonts w:asciiTheme="majorHAnsi" w:eastAsiaTheme="majorEastAsia" w:hAnsiTheme="majorHAnsi" w:cstheme="majorHAnsi"/>
          <w:bCs/>
          <w:sz w:val="22"/>
          <w:szCs w:val="22"/>
        </w:rPr>
        <w:t>ų</w:t>
      </w:r>
      <w:r w:rsidRPr="0078023E">
        <w:rPr>
          <w:rFonts w:asciiTheme="majorHAnsi" w:eastAsiaTheme="majorEastAsia" w:hAnsiTheme="majorHAnsi" w:cstheme="majorHAnsi"/>
          <w:bCs/>
          <w:sz w:val="22"/>
          <w:szCs w:val="22"/>
        </w:rPr>
        <w:t xml:space="preserve"> </w:t>
      </w:r>
      <w:r w:rsidR="003A483E">
        <w:rPr>
          <w:rFonts w:asciiTheme="majorHAnsi" w:eastAsiaTheme="majorEastAsia" w:hAnsiTheme="majorHAnsi" w:cstheme="majorHAnsi"/>
          <w:bCs/>
          <w:sz w:val="22"/>
          <w:szCs w:val="22"/>
        </w:rPr>
        <w:t xml:space="preserve">bazių </w:t>
      </w:r>
      <w:r w:rsidRPr="0078023E">
        <w:rPr>
          <w:rFonts w:asciiTheme="majorHAnsi" w:eastAsiaTheme="majorEastAsia" w:hAnsiTheme="majorHAnsi" w:cstheme="majorHAnsi"/>
          <w:bCs/>
          <w:sz w:val="22"/>
          <w:szCs w:val="22"/>
        </w:rPr>
        <w:t xml:space="preserve">technines charakteristikas ir atitiktį patvirtinančius </w:t>
      </w:r>
      <w:r w:rsidR="00581663">
        <w:rPr>
          <w:rFonts w:asciiTheme="majorHAnsi" w:eastAsiaTheme="majorEastAsia" w:hAnsiTheme="majorHAnsi" w:cstheme="majorHAnsi"/>
          <w:bCs/>
          <w:sz w:val="22"/>
          <w:szCs w:val="22"/>
        </w:rPr>
        <w:t>galiojančius do</w:t>
      </w:r>
      <w:r w:rsidRPr="0078023E">
        <w:rPr>
          <w:rFonts w:asciiTheme="majorHAnsi" w:eastAsiaTheme="majorEastAsia" w:hAnsiTheme="majorHAnsi" w:cstheme="majorHAnsi"/>
          <w:bCs/>
          <w:sz w:val="22"/>
          <w:szCs w:val="22"/>
        </w:rPr>
        <w:t>kumentus</w:t>
      </w:r>
      <w:r w:rsidR="00C209FC">
        <w:rPr>
          <w:rFonts w:asciiTheme="majorHAnsi" w:eastAsiaTheme="majorEastAsia" w:hAnsiTheme="majorHAnsi" w:cstheme="majorHAnsi"/>
          <w:bCs/>
          <w:sz w:val="22"/>
          <w:szCs w:val="22"/>
        </w:rPr>
        <w:t xml:space="preserve">: </w:t>
      </w:r>
      <w:r w:rsidRPr="0078023E">
        <w:rPr>
          <w:rFonts w:asciiTheme="majorHAnsi" w:eastAsiaTheme="majorEastAsia" w:hAnsiTheme="majorHAnsi" w:cstheme="majorHAnsi"/>
          <w:bCs/>
          <w:sz w:val="22"/>
          <w:szCs w:val="22"/>
        </w:rPr>
        <w:t xml:space="preserve">ES atitikties deklaracijas, CE sertifikatus ar lygiaverčius, parengtus lietuvių ir/ar anglų kalba. </w:t>
      </w:r>
      <w:r w:rsidR="00FE7AB5" w:rsidRPr="00FE7AB5">
        <w:rPr>
          <w:rFonts w:asciiTheme="majorHAnsi" w:eastAsiaTheme="majorEastAsia" w:hAnsiTheme="majorHAnsi" w:cstheme="majorHAnsi"/>
          <w:bCs/>
          <w:sz w:val="22"/>
          <w:szCs w:val="22"/>
        </w:rPr>
        <w:t>Visi dokumentai turi būti galiojantys ir parengti pagal Reglamento (ES) 2016/425 ir taikomų EN standartų reikalavimus</w:t>
      </w:r>
      <w:r w:rsidR="00FE7AB5">
        <w:rPr>
          <w:rFonts w:asciiTheme="majorHAnsi" w:eastAsiaTheme="majorEastAsia" w:hAnsiTheme="majorHAnsi" w:cstheme="majorHAnsi"/>
          <w:bCs/>
          <w:sz w:val="22"/>
          <w:szCs w:val="22"/>
        </w:rPr>
        <w:t>.</w:t>
      </w:r>
    </w:p>
    <w:p w14:paraId="09789AF5" w14:textId="31432836" w:rsidR="00066DEB" w:rsidRDefault="00ED6DB4">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9C4102">
        <w:rPr>
          <w:rFonts w:asciiTheme="majorHAnsi" w:hAnsiTheme="majorHAnsi" w:cstheme="majorHAnsi"/>
          <w:bCs/>
          <w:sz w:val="22"/>
          <w:szCs w:val="22"/>
        </w:rPr>
        <w:t>Sutarties vykdymo metu</w:t>
      </w:r>
      <w:r w:rsidRPr="003D3461">
        <w:rPr>
          <w:rFonts w:asciiTheme="majorHAnsi" w:hAnsiTheme="majorHAnsi" w:cstheme="majorHAnsi"/>
          <w:bCs/>
          <w:sz w:val="22"/>
          <w:szCs w:val="22"/>
        </w:rPr>
        <w:t xml:space="preserve"> </w:t>
      </w:r>
      <w:bookmarkStart w:id="2" w:name="_Hlk210292105"/>
      <w:r w:rsidRPr="003D3461">
        <w:rPr>
          <w:rFonts w:asciiTheme="majorHAnsi" w:hAnsiTheme="majorHAnsi" w:cstheme="majorHAnsi"/>
          <w:bCs/>
          <w:sz w:val="22"/>
          <w:szCs w:val="22"/>
        </w:rPr>
        <w:t>Tiekėjas privalo parengti montavimo technologinį aprašymą, kuriame turi būti: konkretūs montavimo sprendiniai</w:t>
      </w:r>
      <w:r w:rsidR="009C4102">
        <w:rPr>
          <w:rFonts w:asciiTheme="majorHAnsi" w:hAnsiTheme="majorHAnsi" w:cstheme="majorHAnsi"/>
          <w:bCs/>
          <w:sz w:val="22"/>
          <w:szCs w:val="22"/>
        </w:rPr>
        <w:t xml:space="preserve"> su </w:t>
      </w:r>
      <w:r w:rsidRPr="003D3461">
        <w:rPr>
          <w:rFonts w:asciiTheme="majorHAnsi" w:hAnsiTheme="majorHAnsi" w:cstheme="majorHAnsi"/>
          <w:bCs/>
          <w:sz w:val="22"/>
          <w:szCs w:val="22"/>
        </w:rPr>
        <w:t>viso</w:t>
      </w:r>
      <w:r w:rsidR="009C4102">
        <w:rPr>
          <w:rFonts w:asciiTheme="majorHAnsi" w:hAnsiTheme="majorHAnsi" w:cstheme="majorHAnsi"/>
          <w:bCs/>
          <w:sz w:val="22"/>
          <w:szCs w:val="22"/>
        </w:rPr>
        <w:t>mis</w:t>
      </w:r>
      <w:r w:rsidRPr="003D3461">
        <w:rPr>
          <w:rFonts w:asciiTheme="majorHAnsi" w:hAnsiTheme="majorHAnsi" w:cstheme="majorHAnsi"/>
          <w:bCs/>
          <w:sz w:val="22"/>
          <w:szCs w:val="22"/>
        </w:rPr>
        <w:t xml:space="preserve"> komplektuojančio</w:t>
      </w:r>
      <w:r w:rsidR="009C4102">
        <w:rPr>
          <w:rFonts w:asciiTheme="majorHAnsi" w:hAnsiTheme="majorHAnsi" w:cstheme="majorHAnsi"/>
          <w:bCs/>
          <w:sz w:val="22"/>
          <w:szCs w:val="22"/>
        </w:rPr>
        <w:t>mis</w:t>
      </w:r>
      <w:r w:rsidRPr="003D3461">
        <w:rPr>
          <w:rFonts w:asciiTheme="majorHAnsi" w:hAnsiTheme="majorHAnsi" w:cstheme="majorHAnsi"/>
          <w:bCs/>
          <w:sz w:val="22"/>
          <w:szCs w:val="22"/>
        </w:rPr>
        <w:t xml:space="preserve"> priemonė</w:t>
      </w:r>
      <w:r w:rsidR="009C4102">
        <w:rPr>
          <w:rFonts w:asciiTheme="majorHAnsi" w:hAnsiTheme="majorHAnsi" w:cstheme="majorHAnsi"/>
          <w:bCs/>
          <w:sz w:val="22"/>
          <w:szCs w:val="22"/>
        </w:rPr>
        <w:t>mis</w:t>
      </w:r>
      <w:r w:rsidRPr="003D3461">
        <w:rPr>
          <w:rFonts w:asciiTheme="majorHAnsi" w:hAnsiTheme="majorHAnsi" w:cstheme="majorHAnsi"/>
          <w:bCs/>
          <w:sz w:val="22"/>
          <w:szCs w:val="22"/>
        </w:rPr>
        <w:t>; pagrindimas atsižvelgiant į konstrukcijų ypatumus; montavimo darbų atlikimo eiga; montavimo vietų schemos ar brėžiniai. Šis aprašymas privalo būti suderintas su Pirkėju</w:t>
      </w:r>
      <w:bookmarkEnd w:id="2"/>
      <w:r>
        <w:rPr>
          <w:rFonts w:asciiTheme="majorHAnsi" w:hAnsiTheme="majorHAnsi" w:cstheme="majorHAnsi"/>
          <w:bCs/>
          <w:sz w:val="22"/>
          <w:szCs w:val="22"/>
        </w:rPr>
        <w:t>.</w:t>
      </w:r>
    </w:p>
    <w:p w14:paraId="0796F788" w14:textId="5774EF83" w:rsidR="006106F2" w:rsidRPr="009C4102" w:rsidRDefault="009A2511">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066DEB">
        <w:rPr>
          <w:rFonts w:asciiTheme="majorHAnsi" w:hAnsiTheme="majorHAnsi" w:cstheme="majorHAnsi"/>
          <w:bCs/>
          <w:sz w:val="22"/>
          <w:szCs w:val="22"/>
        </w:rPr>
        <w:t xml:space="preserve">Atsakomybė dėl įrangos pristatymo, tinkamų montavimo vietų parinkimo, papildomų konstrukcinių priemonių poreikio įvertinimo, sumontavimo kokybės ir saugaus įrangos veikimo </w:t>
      </w:r>
      <w:r w:rsidR="00FA4176" w:rsidRPr="00066DEB">
        <w:rPr>
          <w:rFonts w:asciiTheme="majorHAnsi" w:hAnsiTheme="majorHAnsi" w:cstheme="majorHAnsi"/>
          <w:bCs/>
          <w:sz w:val="22"/>
          <w:szCs w:val="22"/>
        </w:rPr>
        <w:t>bei visų su tuo susijusių išlaidų tenka Tiekėjui.</w:t>
      </w:r>
      <w:r w:rsidR="00131163" w:rsidRPr="00066DEB">
        <w:rPr>
          <w:rFonts w:asciiTheme="majorHAnsi" w:hAnsiTheme="majorHAnsi" w:cstheme="majorHAnsi"/>
          <w:bCs/>
          <w:sz w:val="22"/>
          <w:szCs w:val="22"/>
        </w:rPr>
        <w:t xml:space="preserve"> </w:t>
      </w:r>
    </w:p>
    <w:p w14:paraId="373D403E" w14:textId="77777777" w:rsidR="00FE7AB5" w:rsidRDefault="00D900B1">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FE7AB5">
        <w:rPr>
          <w:rFonts w:asciiTheme="majorHAnsi" w:hAnsiTheme="majorHAnsi" w:cstheme="majorHAnsi"/>
          <w:bCs/>
          <w:sz w:val="22"/>
          <w:szCs w:val="22"/>
        </w:rPr>
        <w:lastRenderedPageBreak/>
        <w:t>Vykd</w:t>
      </w:r>
      <w:r w:rsidR="00962005" w:rsidRPr="00FE7AB5">
        <w:rPr>
          <w:rFonts w:asciiTheme="majorHAnsi" w:hAnsiTheme="majorHAnsi" w:cstheme="majorHAnsi"/>
          <w:bCs/>
          <w:sz w:val="22"/>
          <w:szCs w:val="22"/>
        </w:rPr>
        <w:t>ydamas</w:t>
      </w:r>
      <w:r w:rsidRPr="00FE7AB5">
        <w:rPr>
          <w:rFonts w:asciiTheme="majorHAnsi" w:hAnsiTheme="majorHAnsi" w:cstheme="majorHAnsi"/>
          <w:bCs/>
          <w:sz w:val="22"/>
          <w:szCs w:val="22"/>
        </w:rPr>
        <w:t xml:space="preserve"> darbus</w:t>
      </w:r>
      <w:r w:rsidR="00962005" w:rsidRPr="00FE7AB5">
        <w:rPr>
          <w:rFonts w:asciiTheme="majorHAnsi" w:hAnsiTheme="majorHAnsi" w:cstheme="majorHAnsi"/>
          <w:bCs/>
          <w:sz w:val="22"/>
          <w:szCs w:val="22"/>
        </w:rPr>
        <w:t xml:space="preserve"> Tiekėjas privalo užtikrinti</w:t>
      </w:r>
      <w:r w:rsidRPr="00FE7AB5">
        <w:rPr>
          <w:rFonts w:asciiTheme="majorHAnsi" w:hAnsiTheme="majorHAnsi" w:cstheme="majorHAnsi"/>
          <w:bCs/>
          <w:sz w:val="22"/>
          <w:szCs w:val="22"/>
        </w:rPr>
        <w:t xml:space="preserve">, </w:t>
      </w:r>
      <w:r w:rsidR="00962005" w:rsidRPr="00FE7AB5">
        <w:rPr>
          <w:rFonts w:asciiTheme="majorHAnsi" w:hAnsiTheme="majorHAnsi" w:cstheme="majorHAnsi"/>
          <w:bCs/>
          <w:sz w:val="22"/>
          <w:szCs w:val="22"/>
        </w:rPr>
        <w:t xml:space="preserve">kad darbuotojai dėvėtų </w:t>
      </w:r>
      <w:r w:rsidRPr="00FE7AB5">
        <w:rPr>
          <w:rFonts w:asciiTheme="majorHAnsi" w:hAnsiTheme="majorHAnsi" w:cstheme="majorHAnsi"/>
          <w:bCs/>
          <w:sz w:val="22"/>
          <w:szCs w:val="22"/>
        </w:rPr>
        <w:t>spec. darbinius drabužius su Tiekėjo/Subrangovo skiriamaisiais ženklais.</w:t>
      </w:r>
    </w:p>
    <w:p w14:paraId="794F93FA" w14:textId="3F96717C" w:rsidR="00FE7AB5" w:rsidRDefault="00D900B1">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FE7AB5">
        <w:rPr>
          <w:rFonts w:asciiTheme="majorHAnsi" w:hAnsiTheme="majorHAnsi" w:cstheme="majorHAnsi"/>
          <w:bCs/>
          <w:sz w:val="22"/>
          <w:szCs w:val="22"/>
        </w:rPr>
        <w:t xml:space="preserve">Vykdant </w:t>
      </w:r>
      <w:r w:rsidR="003A483E">
        <w:rPr>
          <w:rFonts w:asciiTheme="majorHAnsi" w:hAnsiTheme="majorHAnsi" w:cstheme="majorHAnsi"/>
          <w:bCs/>
          <w:sz w:val="22"/>
          <w:szCs w:val="22"/>
        </w:rPr>
        <w:t xml:space="preserve">bazių </w:t>
      </w:r>
      <w:r w:rsidR="00066DEB" w:rsidRPr="00FE7AB5">
        <w:rPr>
          <w:rFonts w:asciiTheme="majorHAnsi" w:hAnsiTheme="majorHAnsi" w:cstheme="majorHAnsi"/>
          <w:bCs/>
          <w:sz w:val="22"/>
          <w:szCs w:val="22"/>
        </w:rPr>
        <w:t xml:space="preserve">montavimo </w:t>
      </w:r>
      <w:r w:rsidRPr="00FE7AB5">
        <w:rPr>
          <w:rFonts w:asciiTheme="majorHAnsi" w:hAnsiTheme="majorHAnsi" w:cstheme="majorHAnsi"/>
          <w:bCs/>
          <w:sz w:val="22"/>
          <w:szCs w:val="22"/>
        </w:rPr>
        <w:t>darbus, Tiekėjas privalo užtikrinti privažiavimą, priėjimą prie esamų pastatų; vykdant montavimą nesutrukdyti kitų šalia esančių įrenginių ir/ar visos nuotekų valyklos nepertraukiam</w:t>
      </w:r>
      <w:r w:rsidR="002432F9" w:rsidRPr="00FE7AB5">
        <w:rPr>
          <w:rFonts w:asciiTheme="majorHAnsi" w:hAnsiTheme="majorHAnsi" w:cstheme="majorHAnsi"/>
          <w:bCs/>
          <w:sz w:val="22"/>
          <w:szCs w:val="22"/>
        </w:rPr>
        <w:t>o</w:t>
      </w:r>
      <w:r w:rsidRPr="00FE7AB5">
        <w:rPr>
          <w:rFonts w:asciiTheme="majorHAnsi" w:hAnsiTheme="majorHAnsi" w:cstheme="majorHAnsi"/>
          <w:bCs/>
          <w:sz w:val="22"/>
          <w:szCs w:val="22"/>
        </w:rPr>
        <w:t xml:space="preserve"> darb</w:t>
      </w:r>
      <w:r w:rsidR="002432F9" w:rsidRPr="00FE7AB5">
        <w:rPr>
          <w:rFonts w:asciiTheme="majorHAnsi" w:hAnsiTheme="majorHAnsi" w:cstheme="majorHAnsi"/>
          <w:bCs/>
          <w:sz w:val="22"/>
          <w:szCs w:val="22"/>
        </w:rPr>
        <w:t>o</w:t>
      </w:r>
      <w:r w:rsidRPr="00FE7AB5">
        <w:rPr>
          <w:rFonts w:asciiTheme="majorHAnsi" w:hAnsiTheme="majorHAnsi" w:cstheme="majorHAnsi"/>
          <w:bCs/>
          <w:sz w:val="22"/>
          <w:szCs w:val="22"/>
        </w:rPr>
        <w:t>.</w:t>
      </w:r>
    </w:p>
    <w:p w14:paraId="373F443D" w14:textId="77777777" w:rsidR="00FE7AB5" w:rsidRDefault="00D900B1">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FE7AB5">
        <w:rPr>
          <w:rFonts w:asciiTheme="majorHAnsi" w:hAnsiTheme="majorHAnsi" w:cstheme="majorHAnsi"/>
          <w:bCs/>
          <w:sz w:val="22"/>
          <w:szCs w:val="22"/>
        </w:rPr>
        <w:t xml:space="preserve">Atliekant darbus saugoti greta sumontuotus įrengimus ir juos supančią aplinką. Juos užteršus, mechaniškai pažeidus, sugadinus ar kitaip sutrikdžius jų veiklą – sutvarkyti arba </w:t>
      </w:r>
      <w:r w:rsidR="002432F9" w:rsidRPr="00FE7AB5">
        <w:rPr>
          <w:rFonts w:asciiTheme="majorHAnsi" w:hAnsiTheme="majorHAnsi" w:cstheme="majorHAnsi"/>
          <w:bCs/>
          <w:sz w:val="22"/>
          <w:szCs w:val="22"/>
        </w:rPr>
        <w:t xml:space="preserve">atlyginti </w:t>
      </w:r>
      <w:r w:rsidRPr="00FE7AB5">
        <w:rPr>
          <w:rFonts w:asciiTheme="majorHAnsi" w:hAnsiTheme="majorHAnsi" w:cstheme="majorHAnsi"/>
          <w:bCs/>
          <w:sz w:val="22"/>
          <w:szCs w:val="22"/>
        </w:rPr>
        <w:t xml:space="preserve">su tuo susijusius Pirkėjo nuostolius. </w:t>
      </w:r>
    </w:p>
    <w:p w14:paraId="0E0618B2" w14:textId="77777777" w:rsidR="00FE7AB5" w:rsidRDefault="00D900B1">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FE7AB5">
        <w:rPr>
          <w:rFonts w:asciiTheme="majorHAnsi" w:hAnsiTheme="majorHAnsi" w:cstheme="majorHAnsi"/>
          <w:bCs/>
          <w:sz w:val="22"/>
          <w:szCs w:val="22"/>
        </w:rPr>
        <w:t>Užtikrinti kasdienį darbo vietos išvalymą nuo atsiradusių atliekų ir pasirūpinti atliekų pridavimu atliekų tvarkytojams teisės aktų nustatyta tvarka, pateikiant sutvarkymą įrodančius dokumentus.</w:t>
      </w:r>
    </w:p>
    <w:p w14:paraId="1D211AC6" w14:textId="5EC3865A" w:rsidR="00D900B1" w:rsidRDefault="00D900B1">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FE7AB5">
        <w:rPr>
          <w:rFonts w:asciiTheme="majorHAnsi" w:hAnsiTheme="majorHAnsi" w:cstheme="majorHAnsi"/>
          <w:bCs/>
          <w:sz w:val="22"/>
          <w:szCs w:val="22"/>
        </w:rPr>
        <w:t xml:space="preserve">Atlikdamas </w:t>
      </w:r>
      <w:r w:rsidR="002432F9" w:rsidRPr="00FE7AB5">
        <w:rPr>
          <w:rFonts w:asciiTheme="majorHAnsi" w:hAnsiTheme="majorHAnsi" w:cstheme="majorHAnsi"/>
          <w:bCs/>
          <w:sz w:val="22"/>
          <w:szCs w:val="22"/>
        </w:rPr>
        <w:t>darbus Tiekėjas</w:t>
      </w:r>
      <w:r w:rsidRPr="00FE7AB5">
        <w:rPr>
          <w:rFonts w:asciiTheme="majorHAnsi" w:hAnsiTheme="majorHAnsi" w:cstheme="majorHAnsi"/>
          <w:bCs/>
          <w:sz w:val="22"/>
          <w:szCs w:val="22"/>
        </w:rPr>
        <w:t xml:space="preserve"> privalės laikytis Lietuvos Respublikoje galiojančių įstatymų ir kitų teisės aktų nustatytų darbų saugos, priešgaisrinės saugos, darbuotojų, dirbančių potencialiai sprogioje aplinkoje saugos ir aplinkosaugos reikalavimų.</w:t>
      </w:r>
    </w:p>
    <w:p w14:paraId="6EBD550A" w14:textId="3E85C96C" w:rsidR="006106F2" w:rsidRDefault="00E10E1F">
      <w:pPr>
        <w:pStyle w:val="prastasiniatinklio"/>
        <w:numPr>
          <w:ilvl w:val="1"/>
          <w:numId w:val="8"/>
        </w:numPr>
        <w:spacing w:before="120" w:beforeAutospacing="0" w:after="120" w:afterAutospacing="0" w:line="276" w:lineRule="auto"/>
        <w:ind w:left="567" w:hanging="567"/>
        <w:jc w:val="both"/>
        <w:rPr>
          <w:rFonts w:asciiTheme="majorHAnsi" w:hAnsiTheme="majorHAnsi" w:cstheme="majorHAnsi"/>
          <w:bCs/>
          <w:sz w:val="22"/>
          <w:szCs w:val="22"/>
        </w:rPr>
      </w:pPr>
      <w:r w:rsidRPr="00E10E1F">
        <w:rPr>
          <w:rFonts w:asciiTheme="majorHAnsi" w:hAnsiTheme="majorHAnsi" w:cstheme="majorHAnsi"/>
          <w:bCs/>
          <w:sz w:val="22"/>
          <w:szCs w:val="22"/>
        </w:rPr>
        <w:t xml:space="preserve">Po montavimo Tiekėjas privalo </w:t>
      </w:r>
      <w:r w:rsidRPr="009C4102">
        <w:rPr>
          <w:rFonts w:asciiTheme="majorHAnsi" w:hAnsiTheme="majorHAnsi" w:cstheme="majorHAnsi"/>
          <w:bCs/>
          <w:sz w:val="22"/>
          <w:szCs w:val="22"/>
        </w:rPr>
        <w:t xml:space="preserve">atlikti </w:t>
      </w:r>
      <w:r w:rsidR="009C4102" w:rsidRPr="009C4102">
        <w:rPr>
          <w:rFonts w:asciiTheme="majorHAnsi" w:hAnsiTheme="majorHAnsi" w:cstheme="majorHAnsi"/>
          <w:bCs/>
          <w:sz w:val="22"/>
          <w:szCs w:val="22"/>
        </w:rPr>
        <w:t xml:space="preserve">bazių </w:t>
      </w:r>
      <w:r w:rsidRPr="009C4102">
        <w:rPr>
          <w:rFonts w:asciiTheme="majorHAnsi" w:hAnsiTheme="majorHAnsi" w:cstheme="majorHAnsi"/>
          <w:bCs/>
          <w:sz w:val="22"/>
          <w:szCs w:val="22"/>
        </w:rPr>
        <w:t>techninę patikrą</w:t>
      </w:r>
      <w:r w:rsidRPr="00E10E1F">
        <w:rPr>
          <w:rFonts w:asciiTheme="majorHAnsi" w:hAnsiTheme="majorHAnsi" w:cstheme="majorHAnsi"/>
          <w:bCs/>
          <w:sz w:val="22"/>
          <w:szCs w:val="22"/>
        </w:rPr>
        <w:t xml:space="preserve"> ir pateikti patikros aktą, patvirtinantį, kad bazė</w:t>
      </w:r>
      <w:r w:rsidR="000C6AFF">
        <w:rPr>
          <w:rFonts w:asciiTheme="majorHAnsi" w:hAnsiTheme="majorHAnsi" w:cstheme="majorHAnsi"/>
          <w:bCs/>
          <w:sz w:val="22"/>
          <w:szCs w:val="22"/>
        </w:rPr>
        <w:t>s</w:t>
      </w:r>
      <w:r w:rsidRPr="00E10E1F">
        <w:rPr>
          <w:rFonts w:asciiTheme="majorHAnsi" w:hAnsiTheme="majorHAnsi" w:cstheme="majorHAnsi"/>
          <w:bCs/>
          <w:sz w:val="22"/>
          <w:szCs w:val="22"/>
        </w:rPr>
        <w:t xml:space="preserve"> sumontuot</w:t>
      </w:r>
      <w:r w:rsidR="000C6AFF">
        <w:rPr>
          <w:rFonts w:asciiTheme="majorHAnsi" w:hAnsiTheme="majorHAnsi" w:cstheme="majorHAnsi"/>
          <w:bCs/>
          <w:sz w:val="22"/>
          <w:szCs w:val="22"/>
        </w:rPr>
        <w:t>os</w:t>
      </w:r>
      <w:r w:rsidRPr="00E10E1F">
        <w:rPr>
          <w:rFonts w:asciiTheme="majorHAnsi" w:hAnsiTheme="majorHAnsi" w:cstheme="majorHAnsi"/>
          <w:bCs/>
          <w:sz w:val="22"/>
          <w:szCs w:val="22"/>
        </w:rPr>
        <w:t xml:space="preserve"> tinkamai ir</w:t>
      </w:r>
      <w:r w:rsidR="000C6AFF">
        <w:rPr>
          <w:rFonts w:asciiTheme="majorHAnsi" w:hAnsiTheme="majorHAnsi" w:cstheme="majorHAnsi"/>
          <w:bCs/>
          <w:sz w:val="22"/>
          <w:szCs w:val="22"/>
        </w:rPr>
        <w:t xml:space="preserve"> yra</w:t>
      </w:r>
      <w:r w:rsidRPr="00E10E1F">
        <w:rPr>
          <w:rFonts w:asciiTheme="majorHAnsi" w:hAnsiTheme="majorHAnsi" w:cstheme="majorHAnsi"/>
          <w:bCs/>
          <w:sz w:val="22"/>
          <w:szCs w:val="22"/>
        </w:rPr>
        <w:t xml:space="preserve"> saugi</w:t>
      </w:r>
      <w:r w:rsidR="000C6AFF">
        <w:rPr>
          <w:rFonts w:asciiTheme="majorHAnsi" w:hAnsiTheme="majorHAnsi" w:cstheme="majorHAnsi"/>
          <w:bCs/>
          <w:sz w:val="22"/>
          <w:szCs w:val="22"/>
        </w:rPr>
        <w:t xml:space="preserve">os </w:t>
      </w:r>
      <w:r w:rsidRPr="00E10E1F">
        <w:rPr>
          <w:rFonts w:asciiTheme="majorHAnsi" w:hAnsiTheme="majorHAnsi" w:cstheme="majorHAnsi"/>
          <w:bCs/>
          <w:sz w:val="22"/>
          <w:szCs w:val="22"/>
        </w:rPr>
        <w:t>naudoti. Kiekviena bazė turi būti pažymėta unikaliu numeriu ar RFID žyma, užtikrinančia jos identifikavimą ir atsekamumą. Patikros duomenys turi būti įtraukti į bazių montavimo ir patikros registrą, kuris perduodamas Pirkėjui.</w:t>
      </w:r>
    </w:p>
    <w:p w14:paraId="07F48CA0" w14:textId="57626275" w:rsidR="001B72C8" w:rsidRPr="00587CC5" w:rsidRDefault="00180B0A" w:rsidP="00587CC5">
      <w:pPr>
        <w:pStyle w:val="prastasiniatinklio"/>
        <w:numPr>
          <w:ilvl w:val="1"/>
          <w:numId w:val="8"/>
        </w:numPr>
        <w:spacing w:before="0" w:beforeAutospacing="0" w:after="120" w:afterAutospacing="0" w:line="276" w:lineRule="auto"/>
        <w:ind w:left="567" w:hanging="567"/>
        <w:jc w:val="both"/>
        <w:rPr>
          <w:rFonts w:asciiTheme="majorHAnsi" w:hAnsiTheme="majorHAnsi" w:cstheme="majorHAnsi"/>
          <w:bCs/>
          <w:sz w:val="22"/>
          <w:szCs w:val="22"/>
        </w:rPr>
      </w:pPr>
      <w:r w:rsidRPr="006C2B93">
        <w:rPr>
          <w:rFonts w:asciiTheme="majorHAnsi" w:hAnsiTheme="majorHAnsi" w:cstheme="majorHAnsi"/>
          <w:bCs/>
          <w:sz w:val="22"/>
          <w:szCs w:val="22"/>
        </w:rPr>
        <w:t>Tiekėjas privalo apmokyti Pirkėjo paskirtus darbuotojus (iki 40 asmenų)</w:t>
      </w:r>
      <w:r w:rsidRPr="00180B0A">
        <w:rPr>
          <w:rFonts w:asciiTheme="majorHAnsi" w:hAnsiTheme="majorHAnsi" w:cstheme="majorHAnsi"/>
          <w:bCs/>
          <w:sz w:val="22"/>
          <w:szCs w:val="22"/>
        </w:rPr>
        <w:t xml:space="preserve"> tinkamai ir saugiai naudotis sumontuotomis bazėmis</w:t>
      </w:r>
      <w:r w:rsidR="004A17A8">
        <w:rPr>
          <w:rFonts w:asciiTheme="majorHAnsi" w:hAnsiTheme="majorHAnsi" w:cstheme="majorHAnsi"/>
          <w:bCs/>
          <w:sz w:val="22"/>
          <w:szCs w:val="22"/>
        </w:rPr>
        <w:t xml:space="preserve"> </w:t>
      </w:r>
      <w:r w:rsidR="004A17A8" w:rsidRPr="004A17A8">
        <w:rPr>
          <w:rFonts w:asciiTheme="majorHAnsi" w:hAnsiTheme="majorHAnsi" w:cstheme="majorHAnsi"/>
          <w:bCs/>
          <w:sz w:val="22"/>
          <w:szCs w:val="22"/>
        </w:rPr>
        <w:t xml:space="preserve">kartu su </w:t>
      </w:r>
      <w:r w:rsidR="0009156B">
        <w:rPr>
          <w:rFonts w:asciiTheme="majorHAnsi" w:hAnsiTheme="majorHAnsi" w:cstheme="majorHAnsi"/>
          <w:bCs/>
          <w:sz w:val="22"/>
          <w:szCs w:val="22"/>
        </w:rPr>
        <w:t xml:space="preserve">Pirkėjo </w:t>
      </w:r>
      <w:r w:rsidR="004A17A8" w:rsidRPr="004A17A8">
        <w:rPr>
          <w:rFonts w:asciiTheme="majorHAnsi" w:hAnsiTheme="majorHAnsi" w:cstheme="majorHAnsi"/>
          <w:bCs/>
          <w:sz w:val="22"/>
          <w:szCs w:val="22"/>
        </w:rPr>
        <w:t>turima kritimo sulaikymo ir gelbėjimo įranga</w:t>
      </w:r>
      <w:r w:rsidR="000C6AFF">
        <w:rPr>
          <w:rFonts w:asciiTheme="majorHAnsi" w:hAnsiTheme="majorHAnsi" w:cstheme="majorHAnsi"/>
          <w:bCs/>
          <w:sz w:val="22"/>
          <w:szCs w:val="22"/>
        </w:rPr>
        <w:t xml:space="preserve"> (</w:t>
      </w:r>
      <w:r w:rsidR="000C6AFF" w:rsidRPr="006A13F7">
        <w:rPr>
          <w:rFonts w:asciiTheme="majorHAnsi" w:hAnsiTheme="majorHAnsi" w:cstheme="majorHAnsi"/>
        </w:rPr>
        <w:t>GENESI SC12 ir GENESI SC6F</w:t>
      </w:r>
      <w:r w:rsidR="000C6AFF">
        <w:rPr>
          <w:rFonts w:asciiTheme="majorHAnsi" w:hAnsiTheme="majorHAnsi" w:cstheme="majorHAnsi"/>
        </w:rPr>
        <w:t>)</w:t>
      </w:r>
      <w:r w:rsidRPr="00180B0A">
        <w:rPr>
          <w:rFonts w:asciiTheme="majorHAnsi" w:hAnsiTheme="majorHAnsi" w:cstheme="majorHAnsi"/>
          <w:bCs/>
          <w:sz w:val="22"/>
          <w:szCs w:val="22"/>
        </w:rPr>
        <w:t>, atlikti vizualinę patikrą prieš naudojimą ir taikyti gelbėjimo veiksmus avarinėse situacijose.</w:t>
      </w:r>
      <w:r>
        <w:rPr>
          <w:rFonts w:asciiTheme="majorHAnsi" w:hAnsiTheme="majorHAnsi" w:cstheme="majorHAnsi"/>
          <w:bCs/>
          <w:sz w:val="22"/>
          <w:szCs w:val="22"/>
        </w:rPr>
        <w:t xml:space="preserve"> </w:t>
      </w:r>
      <w:r w:rsidRPr="00581663">
        <w:rPr>
          <w:rFonts w:asciiTheme="majorHAnsi" w:hAnsiTheme="majorHAnsi" w:cstheme="majorHAnsi"/>
          <w:bCs/>
          <w:sz w:val="22"/>
          <w:szCs w:val="22"/>
        </w:rPr>
        <w:t>Po mokymų Tiekėjas privalo pateikti dalyvių sąrašą ir išduoti pažymėjimus (ar lygiaverčius dokumentus), patvirtinančius mokymų įvykdymą. Mokymų išlaidos įtraukiamos į pasiūlymo kainą.</w:t>
      </w:r>
    </w:p>
    <w:p w14:paraId="4BC37E5C" w14:textId="794AC52E" w:rsidR="001B72C8" w:rsidRPr="006D6211" w:rsidRDefault="001B72C8" w:rsidP="00EC34FA">
      <w:pPr>
        <w:spacing w:line="240" w:lineRule="auto"/>
        <w:rPr>
          <w:rFonts w:asciiTheme="majorHAnsi" w:hAnsiTheme="majorHAnsi" w:cstheme="majorHAnsi"/>
          <w:b/>
          <w:i/>
          <w:color w:val="FF0000"/>
        </w:rPr>
      </w:pPr>
    </w:p>
    <w:tbl>
      <w:tblPr>
        <w:tblStyle w:val="Lentelstinklelis"/>
        <w:tblpPr w:leftFromText="180" w:rightFromText="180" w:vertAnchor="text" w:tblpX="-5" w:tblpY="1"/>
        <w:tblOverlap w:val="never"/>
        <w:tblW w:w="9430" w:type="dxa"/>
        <w:tblLayout w:type="fixed"/>
        <w:tblLook w:val="04A0" w:firstRow="1" w:lastRow="0" w:firstColumn="1" w:lastColumn="0" w:noHBand="0" w:noVBand="1"/>
      </w:tblPr>
      <w:tblGrid>
        <w:gridCol w:w="562"/>
        <w:gridCol w:w="2094"/>
        <w:gridCol w:w="31"/>
        <w:gridCol w:w="3830"/>
        <w:gridCol w:w="2834"/>
        <w:gridCol w:w="14"/>
        <w:gridCol w:w="65"/>
      </w:tblGrid>
      <w:tr w:rsidR="00D1043C" w:rsidRPr="006D6211" w14:paraId="47B63D31" w14:textId="77777777" w:rsidTr="00C95375">
        <w:trPr>
          <w:trHeight w:val="276"/>
        </w:trPr>
        <w:tc>
          <w:tcPr>
            <w:tcW w:w="2656" w:type="dxa"/>
            <w:gridSpan w:val="2"/>
          </w:tcPr>
          <w:p w14:paraId="25D37E05" w14:textId="3C73FFF0" w:rsidR="00D7625E" w:rsidRPr="007107FE" w:rsidRDefault="00440767" w:rsidP="00DF0BF4">
            <w:pPr>
              <w:rPr>
                <w:rFonts w:asciiTheme="majorHAnsi" w:hAnsiTheme="majorHAnsi" w:cstheme="majorHAnsi"/>
                <w:b/>
                <w:bCs/>
                <w:i/>
                <w:color w:val="000000" w:themeColor="text1"/>
                <w:vertAlign w:val="superscript"/>
              </w:rPr>
            </w:pPr>
            <w:r w:rsidRPr="007107FE">
              <w:rPr>
                <w:rFonts w:asciiTheme="majorHAnsi" w:hAnsiTheme="majorHAnsi" w:cstheme="majorHAnsi"/>
                <w:b/>
                <w:bCs/>
                <w:i/>
                <w:color w:val="000000" w:themeColor="text1"/>
              </w:rPr>
              <w:t>Pirki</w:t>
            </w:r>
            <w:r w:rsidR="002D5288" w:rsidRPr="007107FE">
              <w:rPr>
                <w:rFonts w:asciiTheme="majorHAnsi" w:hAnsiTheme="majorHAnsi" w:cstheme="majorHAnsi"/>
                <w:b/>
                <w:bCs/>
                <w:i/>
                <w:color w:val="000000" w:themeColor="text1"/>
              </w:rPr>
              <w:t xml:space="preserve">mo objekto </w:t>
            </w:r>
            <w:r w:rsidR="004B5EE4" w:rsidRPr="007107FE">
              <w:rPr>
                <w:rFonts w:asciiTheme="majorHAnsi" w:hAnsiTheme="majorHAnsi" w:cstheme="majorHAnsi"/>
                <w:b/>
                <w:bCs/>
                <w:i/>
                <w:color w:val="000000" w:themeColor="text1"/>
              </w:rPr>
              <w:t>aprašymas</w:t>
            </w:r>
          </w:p>
        </w:tc>
        <w:tc>
          <w:tcPr>
            <w:tcW w:w="6774" w:type="dxa"/>
            <w:gridSpan w:val="5"/>
          </w:tcPr>
          <w:p w14:paraId="3D963D30" w14:textId="5F442545" w:rsidR="009F7E20" w:rsidRPr="007107FE" w:rsidRDefault="00FC247D" w:rsidP="00DF0BF4">
            <w:pPr>
              <w:jc w:val="center"/>
              <w:rPr>
                <w:rFonts w:asciiTheme="majorHAnsi" w:hAnsiTheme="majorHAnsi" w:cstheme="majorHAnsi"/>
                <w:b/>
                <w:bCs/>
                <w:i/>
                <w:color w:val="000000" w:themeColor="text1"/>
              </w:rPr>
            </w:pPr>
            <w:r w:rsidRPr="007107FE">
              <w:rPr>
                <w:rFonts w:asciiTheme="majorHAnsi" w:hAnsiTheme="majorHAnsi" w:cstheme="majorHAnsi"/>
                <w:b/>
                <w:bCs/>
                <w:i/>
                <w:color w:val="000000" w:themeColor="text1"/>
              </w:rPr>
              <w:t xml:space="preserve">Kritimo į gylį sulaikymo ir gelbėjimo įrangos tiekimas ir </w:t>
            </w:r>
            <w:r w:rsidR="00E17523" w:rsidRPr="007107FE">
              <w:rPr>
                <w:rFonts w:asciiTheme="majorHAnsi" w:hAnsiTheme="majorHAnsi" w:cstheme="majorHAnsi"/>
                <w:b/>
                <w:bCs/>
                <w:i/>
                <w:color w:val="000000" w:themeColor="text1"/>
              </w:rPr>
              <w:t xml:space="preserve">(pagal poreikį) </w:t>
            </w:r>
            <w:r w:rsidRPr="007107FE">
              <w:rPr>
                <w:rFonts w:asciiTheme="majorHAnsi" w:hAnsiTheme="majorHAnsi" w:cstheme="majorHAnsi"/>
                <w:b/>
                <w:bCs/>
                <w:i/>
                <w:color w:val="000000" w:themeColor="text1"/>
              </w:rPr>
              <w:t>montavimas</w:t>
            </w:r>
          </w:p>
        </w:tc>
      </w:tr>
      <w:tr w:rsidR="004B5EE4" w:rsidRPr="006D6211" w14:paraId="186F64B9" w14:textId="77777777" w:rsidTr="00107389">
        <w:trPr>
          <w:gridAfter w:val="2"/>
          <w:wAfter w:w="79" w:type="dxa"/>
          <w:trHeight w:val="276"/>
        </w:trPr>
        <w:tc>
          <w:tcPr>
            <w:tcW w:w="562" w:type="dxa"/>
          </w:tcPr>
          <w:p w14:paraId="4C7E29B0" w14:textId="4F8FF82D" w:rsidR="004B5EE4" w:rsidRPr="007107FE" w:rsidRDefault="004B5EE4" w:rsidP="00DF0BF4">
            <w:pPr>
              <w:rPr>
                <w:rFonts w:asciiTheme="majorHAnsi" w:hAnsiTheme="majorHAnsi" w:cstheme="majorHAnsi"/>
                <w:b/>
                <w:bCs/>
                <w:i/>
                <w:color w:val="000000" w:themeColor="text1"/>
              </w:rPr>
            </w:pPr>
            <w:r w:rsidRPr="007107FE">
              <w:rPr>
                <w:rFonts w:asciiTheme="majorHAnsi" w:hAnsiTheme="majorHAnsi" w:cstheme="majorHAnsi"/>
                <w:b/>
                <w:bCs/>
                <w:color w:val="000000" w:themeColor="text1"/>
              </w:rPr>
              <w:t>Eil. Nr.</w:t>
            </w:r>
          </w:p>
        </w:tc>
        <w:tc>
          <w:tcPr>
            <w:tcW w:w="2125" w:type="dxa"/>
            <w:gridSpan w:val="2"/>
            <w:vMerge w:val="restart"/>
          </w:tcPr>
          <w:p w14:paraId="49B8A04F" w14:textId="6721BB51" w:rsidR="002D7EE3" w:rsidRPr="007107FE" w:rsidRDefault="004B5EE4" w:rsidP="00DF0BF4">
            <w:pPr>
              <w:jc w:val="left"/>
              <w:rPr>
                <w:rFonts w:asciiTheme="majorHAnsi" w:hAnsiTheme="majorHAnsi" w:cstheme="majorHAnsi"/>
                <w:b/>
                <w:i/>
                <w:color w:val="000000" w:themeColor="text1"/>
              </w:rPr>
            </w:pPr>
            <w:r w:rsidRPr="007107FE">
              <w:rPr>
                <w:rFonts w:asciiTheme="majorHAnsi" w:hAnsiTheme="majorHAnsi" w:cstheme="majorHAnsi"/>
                <w:b/>
                <w:i/>
                <w:color w:val="000000" w:themeColor="text1"/>
              </w:rPr>
              <w:t xml:space="preserve">Darbų </w:t>
            </w:r>
            <w:r w:rsidR="002D7EE3" w:rsidRPr="007107FE">
              <w:rPr>
                <w:rFonts w:asciiTheme="majorHAnsi" w:hAnsiTheme="majorHAnsi" w:cstheme="majorHAnsi"/>
                <w:b/>
                <w:i/>
                <w:color w:val="000000" w:themeColor="text1"/>
              </w:rPr>
              <w:t xml:space="preserve">(paslaugų) </w:t>
            </w:r>
            <w:r w:rsidRPr="007107FE">
              <w:rPr>
                <w:rFonts w:asciiTheme="majorHAnsi" w:hAnsiTheme="majorHAnsi" w:cstheme="majorHAnsi"/>
                <w:b/>
                <w:i/>
                <w:color w:val="000000" w:themeColor="text1"/>
              </w:rPr>
              <w:t>apibūdinimas</w:t>
            </w:r>
          </w:p>
        </w:tc>
        <w:tc>
          <w:tcPr>
            <w:tcW w:w="6664" w:type="dxa"/>
            <w:gridSpan w:val="2"/>
            <w:vMerge w:val="restart"/>
          </w:tcPr>
          <w:p w14:paraId="1F12345C" w14:textId="303B3ED6" w:rsidR="004B5EE4" w:rsidRPr="007107FE" w:rsidRDefault="000F3B97" w:rsidP="00DF0BF4">
            <w:pPr>
              <w:jc w:val="left"/>
              <w:rPr>
                <w:rFonts w:asciiTheme="majorHAnsi" w:hAnsiTheme="majorHAnsi" w:cstheme="majorHAnsi"/>
                <w:i/>
                <w:color w:val="000000" w:themeColor="text1"/>
              </w:rPr>
            </w:pPr>
            <w:r w:rsidRPr="007107FE">
              <w:rPr>
                <w:rFonts w:asciiTheme="majorHAnsi" w:hAnsiTheme="majorHAnsi" w:cstheme="majorHAnsi"/>
                <w:i/>
                <w:color w:val="000000" w:themeColor="text1"/>
              </w:rPr>
              <w:t>Objektų apžiūra</w:t>
            </w:r>
            <w:r w:rsidR="006C2B93">
              <w:rPr>
                <w:rFonts w:asciiTheme="majorHAnsi" w:hAnsiTheme="majorHAnsi" w:cstheme="majorHAnsi"/>
                <w:i/>
                <w:color w:val="000000" w:themeColor="text1"/>
              </w:rPr>
              <w:t xml:space="preserve">, </w:t>
            </w:r>
            <w:r w:rsidR="00AC5D12" w:rsidRPr="00AC5D12">
              <w:rPr>
                <w:rFonts w:asciiTheme="majorHAnsi" w:hAnsiTheme="majorHAnsi" w:cstheme="majorHAnsi"/>
              </w:rPr>
              <w:t>siūlom</w:t>
            </w:r>
            <w:r w:rsidR="00AC5D12">
              <w:rPr>
                <w:rFonts w:asciiTheme="majorHAnsi" w:hAnsiTheme="majorHAnsi" w:cstheme="majorHAnsi"/>
              </w:rPr>
              <w:t>ų bazių montavimo</w:t>
            </w:r>
            <w:r w:rsidR="00AC5D12" w:rsidRPr="009D2E2F">
              <w:rPr>
                <w:rFonts w:asciiTheme="majorHAnsi" w:hAnsiTheme="majorHAnsi" w:cstheme="majorHAnsi"/>
              </w:rPr>
              <w:t xml:space="preserve"> sprendinio aprašyma</w:t>
            </w:r>
            <w:r w:rsidR="00AC5D12" w:rsidRPr="006C2B93">
              <w:rPr>
                <w:rFonts w:asciiTheme="majorHAnsi" w:hAnsiTheme="majorHAnsi" w:cstheme="majorHAnsi"/>
              </w:rPr>
              <w:t>s</w:t>
            </w:r>
            <w:r w:rsidR="006C2B93">
              <w:rPr>
                <w:rFonts w:asciiTheme="majorHAnsi" w:hAnsiTheme="majorHAnsi" w:cstheme="majorHAnsi"/>
              </w:rPr>
              <w:t xml:space="preserve">, </w:t>
            </w:r>
            <w:r w:rsidR="00AC5D12">
              <w:rPr>
                <w:rFonts w:asciiTheme="majorHAnsi" w:hAnsiTheme="majorHAnsi" w:cstheme="majorHAnsi"/>
                <w:i/>
                <w:color w:val="000000" w:themeColor="text1"/>
              </w:rPr>
              <w:t xml:space="preserve">bazių </w:t>
            </w:r>
            <w:r w:rsidRPr="007107FE">
              <w:rPr>
                <w:rFonts w:asciiTheme="majorHAnsi" w:hAnsiTheme="majorHAnsi" w:cstheme="majorHAnsi"/>
                <w:i/>
                <w:color w:val="000000" w:themeColor="text1"/>
              </w:rPr>
              <w:t>tiekimas bei montavimas</w:t>
            </w:r>
            <w:r w:rsidR="006C2B93">
              <w:rPr>
                <w:rFonts w:asciiTheme="majorHAnsi" w:hAnsiTheme="majorHAnsi" w:cstheme="majorHAnsi"/>
                <w:i/>
                <w:color w:val="000000" w:themeColor="text1"/>
              </w:rPr>
              <w:t xml:space="preserve">, </w:t>
            </w:r>
            <w:r w:rsidR="007504B7" w:rsidRPr="007504B7">
              <w:rPr>
                <w:rFonts w:asciiTheme="majorHAnsi" w:hAnsiTheme="majorHAnsi" w:cstheme="majorHAnsi"/>
                <w:i/>
                <w:color w:val="000000" w:themeColor="text1"/>
              </w:rPr>
              <w:t xml:space="preserve">bazių </w:t>
            </w:r>
            <w:r w:rsidRPr="007504B7">
              <w:rPr>
                <w:rFonts w:asciiTheme="majorHAnsi" w:hAnsiTheme="majorHAnsi" w:cstheme="majorHAnsi"/>
                <w:i/>
                <w:color w:val="000000" w:themeColor="text1"/>
              </w:rPr>
              <w:t>montavimo technologini</w:t>
            </w:r>
            <w:r w:rsidR="007504B7" w:rsidRPr="007504B7">
              <w:rPr>
                <w:rFonts w:asciiTheme="majorHAnsi" w:hAnsiTheme="majorHAnsi" w:cstheme="majorHAnsi"/>
                <w:i/>
                <w:color w:val="000000" w:themeColor="text1"/>
              </w:rPr>
              <w:t>s</w:t>
            </w:r>
            <w:r w:rsidRPr="007504B7">
              <w:rPr>
                <w:rFonts w:asciiTheme="majorHAnsi" w:hAnsiTheme="majorHAnsi" w:cstheme="majorHAnsi"/>
                <w:i/>
                <w:color w:val="000000" w:themeColor="text1"/>
              </w:rPr>
              <w:t xml:space="preserve"> aprašym</w:t>
            </w:r>
            <w:r w:rsidR="004A17A8" w:rsidRPr="007504B7">
              <w:rPr>
                <w:rFonts w:asciiTheme="majorHAnsi" w:hAnsiTheme="majorHAnsi" w:cstheme="majorHAnsi"/>
                <w:i/>
                <w:color w:val="000000" w:themeColor="text1"/>
              </w:rPr>
              <w:t>as</w:t>
            </w:r>
            <w:r w:rsidR="00AB1836" w:rsidRPr="007504B7">
              <w:rPr>
                <w:rFonts w:asciiTheme="majorHAnsi" w:hAnsiTheme="majorHAnsi" w:cstheme="majorHAnsi"/>
                <w:i/>
                <w:color w:val="000000" w:themeColor="text1"/>
              </w:rPr>
              <w:t xml:space="preserve">, </w:t>
            </w:r>
            <w:r w:rsidR="004A17A8" w:rsidRPr="007504B7">
              <w:rPr>
                <w:rFonts w:asciiTheme="majorHAnsi" w:hAnsiTheme="majorHAnsi" w:cstheme="majorHAnsi"/>
                <w:i/>
                <w:color w:val="000000" w:themeColor="text1"/>
              </w:rPr>
              <w:t>bazių techninė patikra prieš naudojimą, darbuotojų apmokym</w:t>
            </w:r>
            <w:r w:rsidR="0009156B" w:rsidRPr="007504B7">
              <w:rPr>
                <w:rFonts w:asciiTheme="majorHAnsi" w:hAnsiTheme="majorHAnsi" w:cstheme="majorHAnsi"/>
                <w:i/>
                <w:color w:val="000000" w:themeColor="text1"/>
              </w:rPr>
              <w:t>as</w:t>
            </w:r>
            <w:r w:rsidR="006C2B93">
              <w:rPr>
                <w:rFonts w:asciiTheme="majorHAnsi" w:hAnsiTheme="majorHAnsi" w:cstheme="majorHAnsi"/>
                <w:i/>
                <w:color w:val="000000" w:themeColor="text1"/>
              </w:rPr>
              <w:t>.</w:t>
            </w:r>
          </w:p>
        </w:tc>
      </w:tr>
      <w:tr w:rsidR="004B5EE4" w:rsidRPr="006D6211" w14:paraId="0892011F" w14:textId="77777777" w:rsidTr="00107389">
        <w:trPr>
          <w:gridAfter w:val="2"/>
          <w:wAfter w:w="79" w:type="dxa"/>
          <w:trHeight w:val="254"/>
        </w:trPr>
        <w:tc>
          <w:tcPr>
            <w:tcW w:w="562" w:type="dxa"/>
          </w:tcPr>
          <w:p w14:paraId="35566A13" w14:textId="3B1E41BC" w:rsidR="004B5EE4" w:rsidRPr="007107FE" w:rsidRDefault="004B5EE4" w:rsidP="00DF0BF4">
            <w:pPr>
              <w:jc w:val="center"/>
              <w:rPr>
                <w:rFonts w:asciiTheme="majorHAnsi" w:hAnsiTheme="majorHAnsi" w:cstheme="majorHAnsi"/>
                <w:b/>
                <w:i/>
                <w:color w:val="000000" w:themeColor="text1"/>
              </w:rPr>
            </w:pPr>
            <w:r w:rsidRPr="007107FE">
              <w:rPr>
                <w:rFonts w:asciiTheme="majorHAnsi" w:hAnsiTheme="majorHAnsi" w:cstheme="majorHAnsi"/>
                <w:b/>
                <w:i/>
                <w:color w:val="000000" w:themeColor="text1"/>
              </w:rPr>
              <w:t>1</w:t>
            </w:r>
            <w:r w:rsidR="00E17523" w:rsidRPr="007107FE">
              <w:rPr>
                <w:rFonts w:asciiTheme="majorHAnsi" w:hAnsiTheme="majorHAnsi" w:cstheme="majorHAnsi"/>
                <w:b/>
                <w:i/>
                <w:color w:val="000000" w:themeColor="text1"/>
              </w:rPr>
              <w:t>.</w:t>
            </w:r>
          </w:p>
        </w:tc>
        <w:tc>
          <w:tcPr>
            <w:tcW w:w="2125" w:type="dxa"/>
            <w:gridSpan w:val="2"/>
            <w:vMerge/>
          </w:tcPr>
          <w:p w14:paraId="3A69A1CF" w14:textId="20D138AA" w:rsidR="004B5EE4" w:rsidRPr="007107FE" w:rsidRDefault="004B5EE4" w:rsidP="00DF0BF4">
            <w:pPr>
              <w:rPr>
                <w:rFonts w:asciiTheme="majorHAnsi" w:hAnsiTheme="majorHAnsi" w:cstheme="majorHAnsi"/>
                <w:b/>
                <w:i/>
                <w:color w:val="000000" w:themeColor="text1"/>
              </w:rPr>
            </w:pPr>
          </w:p>
        </w:tc>
        <w:tc>
          <w:tcPr>
            <w:tcW w:w="6664" w:type="dxa"/>
            <w:gridSpan w:val="2"/>
            <w:vMerge/>
          </w:tcPr>
          <w:p w14:paraId="4F303C9C" w14:textId="5FB1B3F3" w:rsidR="004B5EE4" w:rsidRPr="007107FE" w:rsidRDefault="004B5EE4" w:rsidP="00DF0BF4">
            <w:pPr>
              <w:jc w:val="center"/>
              <w:rPr>
                <w:rFonts w:asciiTheme="majorHAnsi" w:hAnsiTheme="majorHAnsi" w:cstheme="majorHAnsi"/>
                <w:i/>
                <w:color w:val="000000" w:themeColor="text1"/>
              </w:rPr>
            </w:pPr>
          </w:p>
        </w:tc>
      </w:tr>
      <w:tr w:rsidR="00495636" w:rsidRPr="006D6211" w14:paraId="0A604B09" w14:textId="77777777" w:rsidTr="00107389">
        <w:trPr>
          <w:gridAfter w:val="2"/>
          <w:wAfter w:w="79" w:type="dxa"/>
          <w:trHeight w:val="254"/>
        </w:trPr>
        <w:tc>
          <w:tcPr>
            <w:tcW w:w="562" w:type="dxa"/>
          </w:tcPr>
          <w:p w14:paraId="4D0DD671" w14:textId="52DBB909" w:rsidR="00495636" w:rsidRPr="007107FE" w:rsidRDefault="00495636" w:rsidP="00DF0BF4">
            <w:pPr>
              <w:jc w:val="center"/>
              <w:rPr>
                <w:rFonts w:asciiTheme="majorHAnsi" w:hAnsiTheme="majorHAnsi" w:cstheme="majorHAnsi"/>
                <w:b/>
                <w:i/>
                <w:color w:val="000000" w:themeColor="text1"/>
              </w:rPr>
            </w:pPr>
            <w:r w:rsidRPr="007107FE">
              <w:rPr>
                <w:rFonts w:asciiTheme="majorHAnsi" w:hAnsiTheme="majorHAnsi" w:cstheme="majorHAnsi"/>
                <w:b/>
                <w:i/>
                <w:color w:val="000000" w:themeColor="text1"/>
              </w:rPr>
              <w:t>1.1</w:t>
            </w:r>
          </w:p>
        </w:tc>
        <w:tc>
          <w:tcPr>
            <w:tcW w:w="2125" w:type="dxa"/>
            <w:gridSpan w:val="2"/>
          </w:tcPr>
          <w:p w14:paraId="26E88CF6" w14:textId="3A1B774E" w:rsidR="00495636" w:rsidRPr="007107FE" w:rsidRDefault="00495636" w:rsidP="00DF0BF4">
            <w:pPr>
              <w:rPr>
                <w:rFonts w:asciiTheme="majorHAnsi" w:hAnsiTheme="majorHAnsi" w:cstheme="majorHAnsi"/>
                <w:b/>
                <w:i/>
                <w:color w:val="000000" w:themeColor="text1"/>
              </w:rPr>
            </w:pPr>
            <w:r w:rsidRPr="007107FE">
              <w:rPr>
                <w:rFonts w:asciiTheme="majorHAnsi" w:hAnsiTheme="majorHAnsi" w:cstheme="majorHAnsi"/>
                <w:b/>
                <w:i/>
                <w:color w:val="000000" w:themeColor="text1"/>
              </w:rPr>
              <w:t>Darbų atlikimo vieta</w:t>
            </w:r>
          </w:p>
        </w:tc>
        <w:tc>
          <w:tcPr>
            <w:tcW w:w="6664" w:type="dxa"/>
            <w:gridSpan w:val="2"/>
          </w:tcPr>
          <w:p w14:paraId="42748006" w14:textId="7F924266" w:rsidR="00495636" w:rsidRPr="007107FE" w:rsidRDefault="00495636" w:rsidP="00DF0BF4">
            <w:pPr>
              <w:jc w:val="left"/>
              <w:rPr>
                <w:rFonts w:asciiTheme="majorHAnsi" w:hAnsiTheme="majorHAnsi" w:cstheme="majorHAnsi"/>
                <w:i/>
                <w:color w:val="000000" w:themeColor="text1"/>
              </w:rPr>
            </w:pPr>
            <w:r w:rsidRPr="007107FE">
              <w:rPr>
                <w:rFonts w:asciiTheme="majorHAnsi" w:hAnsiTheme="majorHAnsi" w:cstheme="majorHAnsi"/>
                <w:i/>
                <w:color w:val="000000" w:themeColor="text1"/>
              </w:rPr>
              <w:t>Uosių g. 8, Dumpių km., Dovilų seniūnija, Klaipėdos raj.;</w:t>
            </w:r>
            <w:r w:rsidR="004C0BF7">
              <w:rPr>
                <w:rFonts w:asciiTheme="majorHAnsi" w:hAnsiTheme="majorHAnsi" w:cstheme="majorHAnsi"/>
                <w:i/>
                <w:color w:val="000000" w:themeColor="text1"/>
              </w:rPr>
              <w:t xml:space="preserve"> </w:t>
            </w:r>
            <w:r w:rsidRPr="007107FE">
              <w:rPr>
                <w:rFonts w:asciiTheme="majorHAnsi" w:hAnsiTheme="majorHAnsi" w:cstheme="majorHAnsi"/>
                <w:i/>
                <w:color w:val="000000" w:themeColor="text1"/>
              </w:rPr>
              <w:t>Liepų g. 49A, Klaipėda</w:t>
            </w:r>
            <w:r w:rsidR="003C5A45" w:rsidRPr="007107FE">
              <w:rPr>
                <w:rFonts w:asciiTheme="majorHAnsi" w:hAnsiTheme="majorHAnsi" w:cstheme="majorHAnsi"/>
                <w:i/>
                <w:color w:val="000000" w:themeColor="text1"/>
              </w:rPr>
              <w:t>, Kairių g. 13, Klaipėda</w:t>
            </w:r>
          </w:p>
        </w:tc>
      </w:tr>
      <w:tr w:rsidR="00E17523" w:rsidRPr="006D6211" w14:paraId="4D624F73" w14:textId="77777777" w:rsidTr="00107389">
        <w:trPr>
          <w:gridAfter w:val="2"/>
          <w:wAfter w:w="79" w:type="dxa"/>
          <w:trHeight w:val="1039"/>
        </w:trPr>
        <w:tc>
          <w:tcPr>
            <w:tcW w:w="562" w:type="dxa"/>
          </w:tcPr>
          <w:p w14:paraId="02A3BE92" w14:textId="4BB7A6C9" w:rsidR="00E17523" w:rsidRPr="007107FE" w:rsidRDefault="0004347F" w:rsidP="00DF0BF4">
            <w:pPr>
              <w:jc w:val="center"/>
              <w:rPr>
                <w:rFonts w:asciiTheme="majorHAnsi" w:hAnsiTheme="majorHAnsi" w:cstheme="majorHAnsi"/>
                <w:b/>
                <w:i/>
                <w:color w:val="000000" w:themeColor="text1"/>
              </w:rPr>
            </w:pPr>
            <w:r w:rsidRPr="007107FE">
              <w:rPr>
                <w:rFonts w:asciiTheme="majorHAnsi" w:hAnsiTheme="majorHAnsi" w:cstheme="majorHAnsi"/>
                <w:b/>
                <w:i/>
                <w:color w:val="000000" w:themeColor="text1"/>
              </w:rPr>
              <w:t>1.2.</w:t>
            </w:r>
          </w:p>
        </w:tc>
        <w:tc>
          <w:tcPr>
            <w:tcW w:w="2125" w:type="dxa"/>
            <w:gridSpan w:val="2"/>
          </w:tcPr>
          <w:p w14:paraId="2A729C95" w14:textId="644D4603" w:rsidR="00E17523" w:rsidRPr="007107FE" w:rsidRDefault="00E17523" w:rsidP="00DF0BF4">
            <w:pPr>
              <w:jc w:val="left"/>
              <w:rPr>
                <w:rFonts w:asciiTheme="majorHAnsi" w:hAnsiTheme="majorHAnsi" w:cstheme="majorHAnsi"/>
                <w:b/>
                <w:i/>
                <w:color w:val="000000" w:themeColor="text1"/>
              </w:rPr>
            </w:pPr>
            <w:r w:rsidRPr="007107FE">
              <w:rPr>
                <w:rFonts w:asciiTheme="majorHAnsi" w:hAnsiTheme="majorHAnsi" w:cstheme="majorHAnsi"/>
                <w:b/>
                <w:i/>
                <w:color w:val="000000" w:themeColor="text1"/>
              </w:rPr>
              <w:t>Prekių pristatymo terminas (įskaitant montavimą ir kt. TS nurodytas paslaugas)</w:t>
            </w:r>
          </w:p>
        </w:tc>
        <w:tc>
          <w:tcPr>
            <w:tcW w:w="6664" w:type="dxa"/>
            <w:gridSpan w:val="2"/>
          </w:tcPr>
          <w:p w14:paraId="5ED285C2" w14:textId="22A3876D" w:rsidR="00E17523" w:rsidRPr="007107FE" w:rsidRDefault="003C5A45" w:rsidP="00DF0BF4">
            <w:pPr>
              <w:jc w:val="left"/>
              <w:rPr>
                <w:rFonts w:asciiTheme="majorHAnsi" w:hAnsiTheme="majorHAnsi" w:cstheme="majorHAnsi"/>
                <w:i/>
                <w:color w:val="000000" w:themeColor="text1"/>
              </w:rPr>
            </w:pPr>
            <w:r w:rsidRPr="007107FE">
              <w:rPr>
                <w:rFonts w:asciiTheme="majorHAnsi" w:hAnsiTheme="majorHAnsi" w:cstheme="majorHAnsi"/>
                <w:i/>
                <w:color w:val="000000" w:themeColor="text1"/>
              </w:rPr>
              <w:t>Visi darbai turi būti atlikti ne vėliau kaip per 4 (keturis) mėnesius nuo sutarties įsigaliojimo dienos. Montavimo darbai negali būti vykdomi esant nepalankioms oro sąlygoms (lyjant, esant minusinei temperatūrai ar kitoms sąlygoms, kai pagal technologinius reikalavimus negalimas cheminių tvirtinimo priemonių naudojimas).</w:t>
            </w:r>
          </w:p>
        </w:tc>
      </w:tr>
      <w:tr w:rsidR="00E17523" w:rsidRPr="006D6211" w14:paraId="0EFFF0E9" w14:textId="77777777" w:rsidTr="00107389">
        <w:trPr>
          <w:gridAfter w:val="1"/>
          <w:wAfter w:w="65" w:type="dxa"/>
          <w:trHeight w:val="267"/>
        </w:trPr>
        <w:tc>
          <w:tcPr>
            <w:tcW w:w="562" w:type="dxa"/>
          </w:tcPr>
          <w:p w14:paraId="755B71B0" w14:textId="21723424" w:rsidR="00E17523" w:rsidRPr="0004347F" w:rsidRDefault="007107FE" w:rsidP="00DF0BF4">
            <w:pPr>
              <w:jc w:val="center"/>
              <w:rPr>
                <w:rFonts w:asciiTheme="majorHAnsi" w:hAnsiTheme="majorHAnsi" w:cstheme="majorHAnsi"/>
                <w:b/>
                <w:i/>
              </w:rPr>
            </w:pPr>
            <w:r>
              <w:rPr>
                <w:rFonts w:asciiTheme="majorHAnsi" w:hAnsiTheme="majorHAnsi" w:cstheme="majorHAnsi"/>
                <w:b/>
                <w:i/>
              </w:rPr>
              <w:t>2.</w:t>
            </w:r>
          </w:p>
        </w:tc>
        <w:tc>
          <w:tcPr>
            <w:tcW w:w="8803" w:type="dxa"/>
            <w:gridSpan w:val="5"/>
          </w:tcPr>
          <w:p w14:paraId="4574A7D4" w14:textId="77777777" w:rsidR="00E17523" w:rsidRPr="007107FE" w:rsidRDefault="00D27829" w:rsidP="00DF0BF4">
            <w:pPr>
              <w:jc w:val="center"/>
              <w:rPr>
                <w:rFonts w:asciiTheme="majorHAnsi" w:hAnsiTheme="majorHAnsi" w:cstheme="majorHAnsi"/>
                <w:b/>
                <w:bCs/>
                <w:i/>
                <w:color w:val="000000" w:themeColor="text1"/>
              </w:rPr>
            </w:pPr>
            <w:r w:rsidRPr="007107FE">
              <w:rPr>
                <w:rFonts w:asciiTheme="majorHAnsi" w:hAnsiTheme="majorHAnsi" w:cstheme="majorHAnsi"/>
                <w:b/>
                <w:bCs/>
                <w:i/>
                <w:color w:val="000000" w:themeColor="text1"/>
              </w:rPr>
              <w:t>Kartu su darbais perkama įranga/medžiagos</w:t>
            </w:r>
          </w:p>
          <w:p w14:paraId="4415AFA4" w14:textId="2A9B533E" w:rsidR="00D27829" w:rsidRPr="00D27829" w:rsidRDefault="00D27829" w:rsidP="00DF0BF4">
            <w:pPr>
              <w:jc w:val="center"/>
              <w:rPr>
                <w:rFonts w:asciiTheme="majorHAnsi" w:hAnsiTheme="majorHAnsi" w:cstheme="majorHAnsi"/>
                <w:i/>
                <w:color w:val="0070C0"/>
              </w:rPr>
            </w:pPr>
            <w:r w:rsidRPr="007107FE">
              <w:rPr>
                <w:rFonts w:asciiTheme="majorHAnsi" w:hAnsiTheme="majorHAnsi" w:cstheme="majorHAnsi"/>
                <w:i/>
                <w:color w:val="000000" w:themeColor="text1"/>
              </w:rPr>
              <w:t>Techniniai reikalavimai su pirkimo objektu susijusiai ir /ar nurodytai įrangai, įrenginiams, medžiagoms turi būti ne mažesnių nei nurodyta techninių parametrų.</w:t>
            </w:r>
          </w:p>
        </w:tc>
      </w:tr>
      <w:tr w:rsidR="00E17523" w:rsidRPr="006D6211" w14:paraId="4F990FEB" w14:textId="77777777" w:rsidTr="00107389">
        <w:trPr>
          <w:gridAfter w:val="2"/>
          <w:wAfter w:w="79" w:type="dxa"/>
          <w:trHeight w:val="1620"/>
        </w:trPr>
        <w:tc>
          <w:tcPr>
            <w:tcW w:w="562" w:type="dxa"/>
          </w:tcPr>
          <w:p w14:paraId="6441AA92" w14:textId="6C7AB82E" w:rsidR="00E17523" w:rsidRPr="007107FE" w:rsidRDefault="007107FE" w:rsidP="00DF0BF4">
            <w:pPr>
              <w:jc w:val="center"/>
              <w:rPr>
                <w:rFonts w:asciiTheme="majorHAnsi" w:hAnsiTheme="majorHAnsi" w:cstheme="majorHAnsi"/>
                <w:b/>
                <w:bCs/>
                <w:i/>
                <w:iCs/>
              </w:rPr>
            </w:pPr>
            <w:r w:rsidRPr="007107FE">
              <w:rPr>
                <w:rFonts w:asciiTheme="majorHAnsi" w:hAnsiTheme="majorHAnsi" w:cstheme="majorHAnsi"/>
                <w:b/>
                <w:bCs/>
                <w:i/>
                <w:iCs/>
              </w:rPr>
              <w:lastRenderedPageBreak/>
              <w:t>2.1.</w:t>
            </w:r>
          </w:p>
        </w:tc>
        <w:tc>
          <w:tcPr>
            <w:tcW w:w="2125" w:type="dxa"/>
            <w:gridSpan w:val="2"/>
          </w:tcPr>
          <w:p w14:paraId="4639989A" w14:textId="77777777" w:rsidR="00E17523" w:rsidRPr="006D6211" w:rsidRDefault="00E17523" w:rsidP="00DF0BF4">
            <w:pPr>
              <w:jc w:val="center"/>
              <w:rPr>
                <w:rFonts w:asciiTheme="majorHAnsi" w:hAnsiTheme="majorHAnsi" w:cstheme="majorHAnsi"/>
                <w:b/>
                <w:bCs/>
              </w:rPr>
            </w:pPr>
            <w:r w:rsidRPr="006D6211">
              <w:rPr>
                <w:rFonts w:asciiTheme="majorHAnsi" w:hAnsiTheme="majorHAnsi" w:cstheme="majorHAnsi"/>
                <w:b/>
                <w:bCs/>
              </w:rPr>
              <w:t>Savybė</w:t>
            </w:r>
          </w:p>
        </w:tc>
        <w:tc>
          <w:tcPr>
            <w:tcW w:w="3830" w:type="dxa"/>
          </w:tcPr>
          <w:p w14:paraId="2AA02590" w14:textId="77777777" w:rsidR="00E17523" w:rsidRPr="006D6211" w:rsidRDefault="00E17523" w:rsidP="00DF0BF4">
            <w:pPr>
              <w:ind w:left="172" w:hanging="252"/>
              <w:jc w:val="center"/>
              <w:rPr>
                <w:rFonts w:asciiTheme="majorHAnsi" w:hAnsiTheme="majorHAnsi" w:cstheme="majorHAnsi"/>
                <w:b/>
                <w:bCs/>
              </w:rPr>
            </w:pPr>
            <w:r w:rsidRPr="006D6211">
              <w:rPr>
                <w:rFonts w:asciiTheme="majorHAnsi" w:hAnsiTheme="majorHAnsi" w:cstheme="majorHAnsi"/>
                <w:b/>
                <w:bCs/>
              </w:rPr>
              <w:t>Reikalaujami techniniai  parametrai ar kita informacija</w:t>
            </w:r>
          </w:p>
        </w:tc>
        <w:tc>
          <w:tcPr>
            <w:tcW w:w="2834" w:type="dxa"/>
          </w:tcPr>
          <w:p w14:paraId="5CCDC214" w14:textId="77777777" w:rsidR="00E17523" w:rsidRPr="006D6211" w:rsidRDefault="00E17523" w:rsidP="00DF0BF4">
            <w:pPr>
              <w:jc w:val="center"/>
              <w:rPr>
                <w:rFonts w:asciiTheme="majorHAnsi" w:hAnsiTheme="majorHAnsi" w:cstheme="majorHAnsi"/>
                <w:b/>
                <w:bCs/>
              </w:rPr>
            </w:pPr>
            <w:r w:rsidRPr="006D6211">
              <w:rPr>
                <w:rFonts w:asciiTheme="majorHAnsi" w:hAnsiTheme="majorHAnsi" w:cstheme="majorHAnsi"/>
                <w:b/>
                <w:bCs/>
              </w:rPr>
              <w:t>Tiekėjas siūlo</w:t>
            </w:r>
          </w:p>
          <w:p w14:paraId="5C9B5F04" w14:textId="77777777" w:rsidR="00E17523" w:rsidRPr="006D6211" w:rsidRDefault="00E17523" w:rsidP="00DF0BF4">
            <w:pPr>
              <w:jc w:val="center"/>
              <w:rPr>
                <w:rFonts w:asciiTheme="majorHAnsi" w:hAnsiTheme="majorHAnsi" w:cstheme="majorHAnsi"/>
                <w:b/>
                <w:bCs/>
              </w:rPr>
            </w:pPr>
            <w:r w:rsidRPr="006D6211">
              <w:rPr>
                <w:rFonts w:asciiTheme="majorHAnsi" w:hAnsiTheme="majorHAnsi" w:cstheme="majorHAnsi"/>
                <w:b/>
                <w:bCs/>
              </w:rPr>
              <w:t>[Tiekėjas turi įrašyti kur reikia  reikšmę arba trumpą aprašymą, patvirtinantį atitikimą techniniam reikalavimui (įrašai „Taip“, „Atitinka“, „Tenkina“, „+“, „&lt;... yra ne mažesnis kaip ...&gt;“, „&lt;... bus ne didesnis kaip ...&gt;“ ar  pan., negalimi)]</w:t>
            </w:r>
          </w:p>
        </w:tc>
      </w:tr>
      <w:tr w:rsidR="00E17523" w:rsidRPr="006D6211" w14:paraId="43D9D366" w14:textId="77777777" w:rsidTr="00107389">
        <w:trPr>
          <w:gridAfter w:val="1"/>
          <w:wAfter w:w="65" w:type="dxa"/>
        </w:trPr>
        <w:tc>
          <w:tcPr>
            <w:tcW w:w="562" w:type="dxa"/>
            <w:tcBorders>
              <w:bottom w:val="single" w:sz="4" w:space="0" w:color="auto"/>
            </w:tcBorders>
            <w:shd w:val="clear" w:color="auto" w:fill="E2EFD9" w:themeFill="accent6" w:themeFillTint="33"/>
          </w:tcPr>
          <w:p w14:paraId="77C77D5C" w14:textId="0C0E58C3" w:rsidR="00E17523" w:rsidRPr="007107FE" w:rsidRDefault="007107FE" w:rsidP="00DF0BF4">
            <w:pPr>
              <w:tabs>
                <w:tab w:val="left" w:pos="314"/>
              </w:tabs>
              <w:jc w:val="center"/>
              <w:rPr>
                <w:rFonts w:asciiTheme="majorHAnsi" w:hAnsiTheme="majorHAnsi" w:cstheme="majorHAnsi"/>
                <w:b/>
                <w:bCs/>
                <w:i/>
                <w:iCs/>
              </w:rPr>
            </w:pPr>
            <w:r w:rsidRPr="007107FE">
              <w:rPr>
                <w:rFonts w:asciiTheme="majorHAnsi" w:hAnsiTheme="majorHAnsi" w:cstheme="majorHAnsi"/>
                <w:b/>
                <w:bCs/>
                <w:i/>
                <w:iCs/>
              </w:rPr>
              <w:t>2.2.</w:t>
            </w:r>
          </w:p>
        </w:tc>
        <w:tc>
          <w:tcPr>
            <w:tcW w:w="8803" w:type="dxa"/>
            <w:gridSpan w:val="5"/>
            <w:tcBorders>
              <w:bottom w:val="single" w:sz="4" w:space="0" w:color="auto"/>
            </w:tcBorders>
            <w:shd w:val="clear" w:color="auto" w:fill="E2EFD9" w:themeFill="accent6" w:themeFillTint="33"/>
          </w:tcPr>
          <w:p w14:paraId="604EA341" w14:textId="135DEE01" w:rsidR="00E17523" w:rsidRPr="006D6211" w:rsidRDefault="00E17523" w:rsidP="00DF0BF4">
            <w:pPr>
              <w:jc w:val="center"/>
              <w:rPr>
                <w:rFonts w:asciiTheme="majorHAnsi" w:hAnsiTheme="majorHAnsi" w:cstheme="majorHAnsi"/>
                <w:b/>
                <w:bCs/>
                <w:i/>
                <w:iCs/>
                <w:color w:val="0070C0"/>
              </w:rPr>
            </w:pPr>
            <w:r w:rsidRPr="006D6211">
              <w:rPr>
                <w:rFonts w:asciiTheme="majorHAnsi" w:hAnsiTheme="majorHAnsi" w:cstheme="majorHAnsi"/>
                <w:b/>
                <w:bCs/>
                <w:i/>
                <w:iCs/>
              </w:rPr>
              <w:t>TVIRTINIMO BAZĖ</w:t>
            </w:r>
            <w:r>
              <w:rPr>
                <w:rFonts w:asciiTheme="majorHAnsi" w:hAnsiTheme="majorHAnsi" w:cstheme="majorHAnsi"/>
                <w:b/>
                <w:bCs/>
                <w:i/>
                <w:iCs/>
              </w:rPr>
              <w:t>S</w:t>
            </w:r>
            <w:r w:rsidR="000C611A">
              <w:rPr>
                <w:rFonts w:asciiTheme="majorHAnsi" w:hAnsiTheme="majorHAnsi" w:cstheme="majorHAnsi"/>
                <w:b/>
                <w:bCs/>
                <w:i/>
                <w:iCs/>
              </w:rPr>
              <w:t xml:space="preserve"> Nr.1</w:t>
            </w:r>
          </w:p>
        </w:tc>
      </w:tr>
      <w:tr w:rsidR="00E17523" w:rsidRPr="006D6211" w14:paraId="324FCE32" w14:textId="77777777" w:rsidTr="00C95375">
        <w:tc>
          <w:tcPr>
            <w:tcW w:w="6517" w:type="dxa"/>
            <w:gridSpan w:val="4"/>
            <w:tcBorders>
              <w:bottom w:val="single" w:sz="4" w:space="0" w:color="auto"/>
            </w:tcBorders>
          </w:tcPr>
          <w:p w14:paraId="713BC246" w14:textId="49EAF50B" w:rsidR="00E17523" w:rsidRPr="007107FE" w:rsidRDefault="00E17523" w:rsidP="00DF0BF4">
            <w:pPr>
              <w:jc w:val="left"/>
              <w:rPr>
                <w:rFonts w:asciiTheme="majorHAnsi" w:hAnsiTheme="majorHAnsi" w:cstheme="majorHAnsi"/>
                <w:b/>
                <w:bCs/>
                <w:i/>
                <w:iCs/>
              </w:rPr>
            </w:pPr>
            <w:r w:rsidRPr="007107FE">
              <w:rPr>
                <w:rFonts w:asciiTheme="majorHAnsi" w:hAnsiTheme="majorHAnsi" w:cstheme="majorHAnsi"/>
                <w:b/>
                <w:i/>
                <w:iCs/>
              </w:rPr>
              <w:t>Perkamas</w:t>
            </w:r>
            <w:r w:rsidRPr="007107FE">
              <w:rPr>
                <w:rFonts w:asciiTheme="majorHAnsi" w:hAnsiTheme="majorHAnsi" w:cstheme="majorHAnsi"/>
                <w:b/>
                <w:i/>
                <w:iCs/>
                <w:color w:val="4472C4" w:themeColor="accent5"/>
              </w:rPr>
              <w:t xml:space="preserve"> </w:t>
            </w:r>
            <w:r w:rsidRPr="007107FE">
              <w:rPr>
                <w:rFonts w:asciiTheme="majorHAnsi" w:hAnsiTheme="majorHAnsi" w:cstheme="majorHAnsi"/>
                <w:b/>
                <w:i/>
                <w:iCs/>
                <w:color w:val="000000" w:themeColor="text1"/>
              </w:rPr>
              <w:t>Preliminarus kiekis</w:t>
            </w:r>
          </w:p>
        </w:tc>
        <w:tc>
          <w:tcPr>
            <w:tcW w:w="2913" w:type="dxa"/>
            <w:gridSpan w:val="3"/>
            <w:tcBorders>
              <w:bottom w:val="single" w:sz="4" w:space="0" w:color="auto"/>
            </w:tcBorders>
          </w:tcPr>
          <w:p w14:paraId="1C98F085" w14:textId="3FDC7BAA" w:rsidR="00E17523" w:rsidRPr="006D6211" w:rsidRDefault="00AF5AD9" w:rsidP="00DF0BF4">
            <w:pPr>
              <w:jc w:val="center"/>
              <w:rPr>
                <w:rFonts w:asciiTheme="majorHAnsi" w:hAnsiTheme="majorHAnsi" w:cstheme="majorHAnsi"/>
                <w:b/>
                <w:bCs/>
                <w:i/>
                <w:iCs/>
              </w:rPr>
            </w:pPr>
            <w:r>
              <w:rPr>
                <w:rFonts w:asciiTheme="majorHAnsi" w:hAnsiTheme="majorHAnsi" w:cstheme="majorHAnsi"/>
                <w:b/>
                <w:bCs/>
                <w:i/>
                <w:iCs/>
              </w:rPr>
              <w:t>2</w:t>
            </w:r>
            <w:r w:rsidR="00B92E02">
              <w:rPr>
                <w:rFonts w:asciiTheme="majorHAnsi" w:hAnsiTheme="majorHAnsi" w:cstheme="majorHAnsi"/>
                <w:b/>
                <w:bCs/>
                <w:i/>
                <w:iCs/>
              </w:rPr>
              <w:t>8</w:t>
            </w:r>
            <w:r w:rsidR="00E17523">
              <w:rPr>
                <w:rFonts w:asciiTheme="majorHAnsi" w:hAnsiTheme="majorHAnsi" w:cstheme="majorHAnsi"/>
                <w:b/>
                <w:bCs/>
                <w:i/>
                <w:iCs/>
              </w:rPr>
              <w:t xml:space="preserve"> </w:t>
            </w:r>
            <w:r w:rsidR="00E17523" w:rsidRPr="006D6211">
              <w:rPr>
                <w:rFonts w:asciiTheme="majorHAnsi" w:hAnsiTheme="majorHAnsi" w:cstheme="majorHAnsi"/>
                <w:b/>
                <w:bCs/>
                <w:i/>
                <w:iCs/>
              </w:rPr>
              <w:t xml:space="preserve">vnt. </w:t>
            </w:r>
          </w:p>
        </w:tc>
      </w:tr>
      <w:tr w:rsidR="00E17523" w:rsidRPr="006D6211" w14:paraId="48434CD9" w14:textId="77777777" w:rsidTr="00107389">
        <w:trPr>
          <w:gridAfter w:val="2"/>
          <w:wAfter w:w="79" w:type="dxa"/>
          <w:trHeight w:val="950"/>
        </w:trPr>
        <w:tc>
          <w:tcPr>
            <w:tcW w:w="562" w:type="dxa"/>
            <w:tcBorders>
              <w:bottom w:val="single" w:sz="4" w:space="0" w:color="auto"/>
            </w:tcBorders>
          </w:tcPr>
          <w:p w14:paraId="5C550DA1" w14:textId="72501225" w:rsidR="00E17523" w:rsidRPr="007107FE" w:rsidRDefault="007107FE" w:rsidP="00DF0BF4">
            <w:pPr>
              <w:pStyle w:val="Sraopastraipa"/>
              <w:ind w:left="823" w:hanging="793"/>
              <w:jc w:val="center"/>
              <w:rPr>
                <w:rFonts w:asciiTheme="majorHAnsi" w:hAnsiTheme="majorHAnsi" w:cstheme="majorHAnsi"/>
                <w:b/>
                <w:bCs/>
                <w:i/>
                <w:iCs/>
              </w:rPr>
            </w:pPr>
            <w:r>
              <w:rPr>
                <w:rFonts w:asciiTheme="majorHAnsi" w:hAnsiTheme="majorHAnsi" w:cstheme="majorHAnsi"/>
                <w:b/>
                <w:bCs/>
                <w:i/>
                <w:iCs/>
              </w:rPr>
              <w:t>2.3.</w:t>
            </w:r>
          </w:p>
        </w:tc>
        <w:tc>
          <w:tcPr>
            <w:tcW w:w="2125" w:type="dxa"/>
            <w:gridSpan w:val="2"/>
            <w:tcBorders>
              <w:bottom w:val="single" w:sz="4" w:space="0" w:color="auto"/>
            </w:tcBorders>
          </w:tcPr>
          <w:p w14:paraId="45F8B38D" w14:textId="60204A68" w:rsidR="00E17523" w:rsidRPr="006D6211" w:rsidRDefault="007600CF" w:rsidP="00DF0BF4">
            <w:pPr>
              <w:tabs>
                <w:tab w:val="left" w:pos="1168"/>
              </w:tabs>
              <w:ind w:right="321"/>
              <w:rPr>
                <w:rFonts w:asciiTheme="majorHAnsi" w:hAnsiTheme="majorHAnsi" w:cstheme="majorHAnsi"/>
                <w:i/>
                <w:iCs/>
              </w:rPr>
            </w:pPr>
            <w:r>
              <w:rPr>
                <w:rFonts w:asciiTheme="majorHAnsi" w:hAnsiTheme="majorHAnsi" w:cstheme="majorHAnsi"/>
                <w:bCs/>
                <w:i/>
                <w:iCs/>
              </w:rPr>
              <w:t>Suderinamu</w:t>
            </w:r>
            <w:r w:rsidR="00DF352A">
              <w:rPr>
                <w:rFonts w:asciiTheme="majorHAnsi" w:hAnsiTheme="majorHAnsi" w:cstheme="majorHAnsi"/>
                <w:bCs/>
                <w:i/>
                <w:iCs/>
              </w:rPr>
              <w:t>mas</w:t>
            </w:r>
          </w:p>
        </w:tc>
        <w:tc>
          <w:tcPr>
            <w:tcW w:w="3830" w:type="dxa"/>
            <w:tcBorders>
              <w:bottom w:val="single" w:sz="4" w:space="0" w:color="auto"/>
            </w:tcBorders>
          </w:tcPr>
          <w:p w14:paraId="710D0ECC" w14:textId="59EA7349" w:rsidR="00E17523" w:rsidRPr="006F24B0" w:rsidRDefault="00E17523" w:rsidP="00DF0BF4">
            <w:pPr>
              <w:pStyle w:val="Sraopastraipa"/>
              <w:numPr>
                <w:ilvl w:val="0"/>
                <w:numId w:val="3"/>
              </w:numPr>
              <w:tabs>
                <w:tab w:val="left" w:pos="299"/>
                <w:tab w:val="left" w:pos="327"/>
              </w:tabs>
              <w:ind w:left="299" w:hanging="256"/>
              <w:rPr>
                <w:rFonts w:asciiTheme="majorHAnsi" w:hAnsiTheme="majorHAnsi" w:cstheme="majorHAnsi"/>
                <w:i/>
                <w:iCs/>
              </w:rPr>
            </w:pPr>
            <w:r w:rsidRPr="006F24B0">
              <w:rPr>
                <w:rFonts w:asciiTheme="majorHAnsi" w:hAnsiTheme="majorHAnsi" w:cstheme="majorHAnsi"/>
                <w:i/>
                <w:iCs/>
              </w:rPr>
              <w:t>Tvirtinimo bazės turi būti suderintos ir tinkamos naudoti su</w:t>
            </w:r>
            <w:r>
              <w:rPr>
                <w:rFonts w:asciiTheme="majorHAnsi" w:hAnsiTheme="majorHAnsi" w:cstheme="majorHAnsi"/>
                <w:i/>
                <w:iCs/>
              </w:rPr>
              <w:t xml:space="preserve"> </w:t>
            </w:r>
            <w:r w:rsidR="00B92E02">
              <w:rPr>
                <w:rFonts w:asciiTheme="majorHAnsi" w:hAnsiTheme="majorHAnsi" w:cstheme="majorHAnsi"/>
                <w:i/>
                <w:iCs/>
              </w:rPr>
              <w:t xml:space="preserve">Pirkėjo turimu </w:t>
            </w:r>
            <w:r w:rsidRPr="006F24B0">
              <w:rPr>
                <w:rFonts w:asciiTheme="majorHAnsi" w:hAnsiTheme="majorHAnsi" w:cstheme="majorHAnsi"/>
                <w:i/>
                <w:iCs/>
              </w:rPr>
              <w:t>kilnojamu kraniniu inkaravimosi įtaisu „GENESI SC6F</w:t>
            </w:r>
            <w:r>
              <w:rPr>
                <w:rFonts w:asciiTheme="majorHAnsi" w:hAnsiTheme="majorHAnsi" w:cstheme="majorHAnsi"/>
                <w:i/>
                <w:iCs/>
              </w:rPr>
              <w:t>“.</w:t>
            </w:r>
          </w:p>
        </w:tc>
        <w:tc>
          <w:tcPr>
            <w:tcW w:w="2834" w:type="dxa"/>
            <w:tcBorders>
              <w:bottom w:val="single" w:sz="4" w:space="0" w:color="auto"/>
            </w:tcBorders>
          </w:tcPr>
          <w:p w14:paraId="1CFD9B80" w14:textId="77777777" w:rsidR="00E17523" w:rsidRPr="006D6211" w:rsidRDefault="00E17523" w:rsidP="00DF0BF4">
            <w:pPr>
              <w:jc w:val="center"/>
              <w:rPr>
                <w:rFonts w:asciiTheme="majorHAnsi" w:hAnsiTheme="majorHAnsi" w:cstheme="majorHAnsi"/>
                <w:b/>
                <w:bCs/>
                <w:i/>
                <w:iCs/>
                <w:color w:val="0070C0"/>
              </w:rPr>
            </w:pPr>
          </w:p>
        </w:tc>
      </w:tr>
      <w:tr w:rsidR="00E17523" w:rsidRPr="006D6211" w14:paraId="05712FB7" w14:textId="7FC1F4C8" w:rsidTr="00107389">
        <w:trPr>
          <w:gridAfter w:val="2"/>
          <w:wAfter w:w="79" w:type="dxa"/>
          <w:trHeight w:val="992"/>
        </w:trPr>
        <w:tc>
          <w:tcPr>
            <w:tcW w:w="562" w:type="dxa"/>
            <w:tcBorders>
              <w:bottom w:val="single" w:sz="4" w:space="0" w:color="auto"/>
            </w:tcBorders>
          </w:tcPr>
          <w:p w14:paraId="7162C6B2" w14:textId="23693F9C" w:rsidR="00E17523" w:rsidRPr="007107FE" w:rsidRDefault="007107FE" w:rsidP="00DF0BF4">
            <w:pPr>
              <w:ind w:left="283" w:hanging="253"/>
              <w:jc w:val="center"/>
              <w:rPr>
                <w:rFonts w:asciiTheme="majorHAnsi" w:hAnsiTheme="majorHAnsi" w:cstheme="majorHAnsi"/>
                <w:b/>
                <w:bCs/>
                <w:i/>
                <w:iCs/>
              </w:rPr>
            </w:pPr>
            <w:r>
              <w:rPr>
                <w:rFonts w:asciiTheme="majorHAnsi" w:hAnsiTheme="majorHAnsi" w:cstheme="majorHAnsi"/>
                <w:b/>
                <w:bCs/>
                <w:i/>
                <w:iCs/>
              </w:rPr>
              <w:t>2.4</w:t>
            </w:r>
          </w:p>
        </w:tc>
        <w:tc>
          <w:tcPr>
            <w:tcW w:w="2125" w:type="dxa"/>
            <w:gridSpan w:val="2"/>
            <w:tcBorders>
              <w:bottom w:val="single" w:sz="4" w:space="0" w:color="auto"/>
            </w:tcBorders>
          </w:tcPr>
          <w:p w14:paraId="52FF2334" w14:textId="0760190F" w:rsidR="00E17523" w:rsidRPr="006D6211" w:rsidRDefault="00E17523" w:rsidP="00DF0BF4">
            <w:pPr>
              <w:ind w:right="665"/>
              <w:rPr>
                <w:rFonts w:asciiTheme="majorHAnsi" w:hAnsiTheme="majorHAnsi" w:cstheme="majorHAnsi"/>
                <w:i/>
                <w:iCs/>
                <w:color w:val="0070C0"/>
              </w:rPr>
            </w:pPr>
            <w:r w:rsidRPr="006D6211">
              <w:rPr>
                <w:rFonts w:asciiTheme="majorHAnsi" w:hAnsiTheme="majorHAnsi" w:cstheme="majorHAnsi"/>
                <w:i/>
                <w:iCs/>
              </w:rPr>
              <w:t>Montavim</w:t>
            </w:r>
            <w:r w:rsidR="00107389">
              <w:rPr>
                <w:rFonts w:asciiTheme="majorHAnsi" w:hAnsiTheme="majorHAnsi" w:cstheme="majorHAnsi"/>
                <w:i/>
                <w:iCs/>
              </w:rPr>
              <w:t>as</w:t>
            </w:r>
          </w:p>
        </w:tc>
        <w:tc>
          <w:tcPr>
            <w:tcW w:w="3830" w:type="dxa"/>
            <w:tcBorders>
              <w:bottom w:val="single" w:sz="4" w:space="0" w:color="auto"/>
            </w:tcBorders>
          </w:tcPr>
          <w:p w14:paraId="2A2D8980" w14:textId="77C89954" w:rsidR="003C5A45" w:rsidRPr="007504B7" w:rsidRDefault="00E17523" w:rsidP="00DF0BF4">
            <w:pPr>
              <w:pStyle w:val="Sraopastraipa"/>
              <w:numPr>
                <w:ilvl w:val="2"/>
                <w:numId w:val="3"/>
              </w:numPr>
              <w:tabs>
                <w:tab w:val="left" w:pos="35"/>
              </w:tabs>
              <w:ind w:left="319" w:hanging="276"/>
              <w:jc w:val="left"/>
              <w:rPr>
                <w:rFonts w:asciiTheme="majorHAnsi" w:hAnsiTheme="majorHAnsi" w:cstheme="majorHAnsi"/>
                <w:i/>
                <w:iCs/>
              </w:rPr>
            </w:pPr>
            <w:r w:rsidRPr="007504B7">
              <w:rPr>
                <w:rFonts w:asciiTheme="majorHAnsi" w:hAnsiTheme="majorHAnsi" w:cstheme="majorHAnsi"/>
                <w:i/>
                <w:iCs/>
              </w:rPr>
              <w:t>Tvirtinimo bazės montuojamos į betoną</w:t>
            </w:r>
            <w:r w:rsidR="00EC6B55" w:rsidRPr="007504B7">
              <w:rPr>
                <w:rFonts w:asciiTheme="majorHAnsi" w:hAnsiTheme="majorHAnsi" w:cstheme="majorHAnsi"/>
                <w:i/>
                <w:iCs/>
              </w:rPr>
              <w:t xml:space="preserve"> su tvirtinimo elementais</w:t>
            </w:r>
            <w:r w:rsidRPr="007504B7">
              <w:rPr>
                <w:rFonts w:asciiTheme="majorHAnsi" w:hAnsiTheme="majorHAnsi" w:cstheme="majorHAnsi"/>
                <w:i/>
                <w:iCs/>
              </w:rPr>
              <w:t>.</w:t>
            </w:r>
          </w:p>
          <w:p w14:paraId="756D8416" w14:textId="74D9EA0E" w:rsidR="00E17523" w:rsidRPr="003C5A45" w:rsidRDefault="00E17523" w:rsidP="00DF0BF4">
            <w:pPr>
              <w:pStyle w:val="Sraopastraipa"/>
              <w:numPr>
                <w:ilvl w:val="2"/>
                <w:numId w:val="3"/>
              </w:numPr>
              <w:tabs>
                <w:tab w:val="left" w:pos="35"/>
              </w:tabs>
              <w:ind w:left="319" w:hanging="276"/>
              <w:jc w:val="left"/>
              <w:rPr>
                <w:rFonts w:asciiTheme="majorHAnsi" w:hAnsiTheme="majorHAnsi" w:cstheme="majorHAnsi"/>
                <w:i/>
                <w:iCs/>
              </w:rPr>
            </w:pPr>
            <w:r w:rsidRPr="003C5A45">
              <w:rPr>
                <w:rFonts w:asciiTheme="majorHAnsi" w:hAnsiTheme="majorHAnsi" w:cstheme="majorHAnsi"/>
                <w:i/>
                <w:iCs/>
              </w:rPr>
              <w:t xml:space="preserve"> </w:t>
            </w:r>
            <w:r w:rsidR="00B92E02">
              <w:rPr>
                <w:rFonts w:asciiTheme="majorHAnsi" w:hAnsiTheme="majorHAnsi" w:cstheme="majorHAnsi"/>
                <w:i/>
                <w:iCs/>
              </w:rPr>
              <w:t>Tiekėjas apžiūros protokole pateikia bazės tipą, preliminarų montavimo sprendinį ir technologiją.</w:t>
            </w:r>
          </w:p>
        </w:tc>
        <w:tc>
          <w:tcPr>
            <w:tcW w:w="2834" w:type="dxa"/>
            <w:tcBorders>
              <w:bottom w:val="single" w:sz="4" w:space="0" w:color="auto"/>
            </w:tcBorders>
          </w:tcPr>
          <w:p w14:paraId="4ED89571" w14:textId="77777777" w:rsidR="00E17523" w:rsidRPr="00EC6B55" w:rsidRDefault="00E17523" w:rsidP="00DF0BF4">
            <w:pPr>
              <w:jc w:val="center"/>
              <w:rPr>
                <w:rFonts w:asciiTheme="majorHAnsi" w:hAnsiTheme="majorHAnsi" w:cstheme="majorHAnsi"/>
                <w:b/>
                <w:bCs/>
                <w:i/>
                <w:iCs/>
                <w:color w:val="0070C0"/>
              </w:rPr>
            </w:pPr>
          </w:p>
        </w:tc>
      </w:tr>
      <w:tr w:rsidR="00E17523" w:rsidRPr="006D6211" w14:paraId="0991528B" w14:textId="77777777" w:rsidTr="00107389">
        <w:trPr>
          <w:gridAfter w:val="2"/>
          <w:wAfter w:w="79" w:type="dxa"/>
        </w:trPr>
        <w:tc>
          <w:tcPr>
            <w:tcW w:w="562" w:type="dxa"/>
            <w:tcBorders>
              <w:bottom w:val="single" w:sz="4" w:space="0" w:color="auto"/>
            </w:tcBorders>
          </w:tcPr>
          <w:p w14:paraId="18312D03" w14:textId="4EDFD26B" w:rsidR="00E17523" w:rsidRPr="007107FE" w:rsidRDefault="007107FE" w:rsidP="00DF0BF4">
            <w:pPr>
              <w:jc w:val="center"/>
              <w:rPr>
                <w:rFonts w:asciiTheme="majorHAnsi" w:hAnsiTheme="majorHAnsi" w:cstheme="majorHAnsi"/>
                <w:b/>
                <w:bCs/>
                <w:i/>
                <w:iCs/>
              </w:rPr>
            </w:pPr>
            <w:r>
              <w:rPr>
                <w:rFonts w:asciiTheme="majorHAnsi" w:hAnsiTheme="majorHAnsi" w:cstheme="majorHAnsi"/>
                <w:b/>
                <w:bCs/>
                <w:i/>
                <w:iCs/>
              </w:rPr>
              <w:t>2.5.</w:t>
            </w:r>
          </w:p>
        </w:tc>
        <w:tc>
          <w:tcPr>
            <w:tcW w:w="2125" w:type="dxa"/>
            <w:gridSpan w:val="2"/>
            <w:tcBorders>
              <w:bottom w:val="single" w:sz="4" w:space="0" w:color="auto"/>
            </w:tcBorders>
          </w:tcPr>
          <w:p w14:paraId="31989D8A" w14:textId="5899F301" w:rsidR="00E17523" w:rsidRPr="006D6211" w:rsidRDefault="00E17523" w:rsidP="00DF0BF4">
            <w:pPr>
              <w:ind w:right="665"/>
              <w:rPr>
                <w:rFonts w:asciiTheme="majorHAnsi" w:hAnsiTheme="majorHAnsi" w:cstheme="majorHAnsi"/>
                <w:i/>
                <w:iCs/>
              </w:rPr>
            </w:pPr>
            <w:r w:rsidRPr="006D6211">
              <w:rPr>
                <w:rFonts w:asciiTheme="majorHAnsi" w:hAnsiTheme="majorHAnsi" w:cstheme="majorHAnsi"/>
                <w:i/>
                <w:iCs/>
              </w:rPr>
              <w:t>Medžiaga</w:t>
            </w:r>
          </w:p>
        </w:tc>
        <w:tc>
          <w:tcPr>
            <w:tcW w:w="3830" w:type="dxa"/>
            <w:tcBorders>
              <w:bottom w:val="single" w:sz="4" w:space="0" w:color="auto"/>
            </w:tcBorders>
          </w:tcPr>
          <w:p w14:paraId="5A64CB79" w14:textId="229C4BBB" w:rsidR="007600CF" w:rsidRPr="007600CF" w:rsidRDefault="00E17523">
            <w:pPr>
              <w:pStyle w:val="Sraopastraipa"/>
              <w:numPr>
                <w:ilvl w:val="0"/>
                <w:numId w:val="4"/>
              </w:numPr>
              <w:ind w:left="327" w:hanging="284"/>
              <w:rPr>
                <w:rFonts w:asciiTheme="majorHAnsi" w:hAnsiTheme="majorHAnsi" w:cstheme="majorHAnsi"/>
                <w:bCs/>
                <w:i/>
                <w:color w:val="000000" w:themeColor="text1"/>
              </w:rPr>
            </w:pPr>
            <w:r w:rsidRPr="007600CF">
              <w:rPr>
                <w:rFonts w:asciiTheme="majorHAnsi" w:hAnsiTheme="majorHAnsi" w:cstheme="majorHAnsi"/>
                <w:i/>
                <w:iCs/>
              </w:rPr>
              <w:t>Bazė</w:t>
            </w:r>
            <w:r w:rsidR="00870C2D">
              <w:rPr>
                <w:rFonts w:asciiTheme="majorHAnsi" w:hAnsiTheme="majorHAnsi" w:cstheme="majorHAnsi"/>
                <w:i/>
                <w:iCs/>
              </w:rPr>
              <w:t>s</w:t>
            </w:r>
            <w:r w:rsidRPr="007600CF">
              <w:rPr>
                <w:rFonts w:asciiTheme="majorHAnsi" w:hAnsiTheme="majorHAnsi" w:cstheme="majorHAnsi"/>
                <w:i/>
                <w:iCs/>
              </w:rPr>
              <w:t xml:space="preserve"> ir</w:t>
            </w:r>
            <w:r w:rsidR="00870C2D">
              <w:rPr>
                <w:rFonts w:asciiTheme="majorHAnsi" w:hAnsiTheme="majorHAnsi" w:cstheme="majorHAnsi"/>
                <w:i/>
                <w:iCs/>
              </w:rPr>
              <w:t xml:space="preserve"> jų</w:t>
            </w:r>
            <w:r w:rsidRPr="007600CF">
              <w:rPr>
                <w:rFonts w:asciiTheme="majorHAnsi" w:hAnsiTheme="majorHAnsi" w:cstheme="majorHAnsi"/>
                <w:i/>
                <w:iCs/>
              </w:rPr>
              <w:t xml:space="preserve"> tvirtinimo detalės turi būti </w:t>
            </w:r>
            <w:r w:rsidR="00870C2D">
              <w:rPr>
                <w:rFonts w:asciiTheme="majorHAnsi" w:hAnsiTheme="majorHAnsi" w:cstheme="majorHAnsi"/>
                <w:i/>
                <w:iCs/>
              </w:rPr>
              <w:t xml:space="preserve">pagamintos </w:t>
            </w:r>
            <w:r w:rsidRPr="007600CF">
              <w:rPr>
                <w:rFonts w:asciiTheme="majorHAnsi" w:hAnsiTheme="majorHAnsi" w:cstheme="majorHAnsi"/>
                <w:i/>
                <w:iCs/>
              </w:rPr>
              <w:t>iš nerūdijančio plieno</w:t>
            </w:r>
            <w:r w:rsidR="00DF352A">
              <w:rPr>
                <w:rFonts w:asciiTheme="majorHAnsi" w:hAnsiTheme="majorHAnsi" w:cstheme="majorHAnsi"/>
                <w:i/>
                <w:iCs/>
              </w:rPr>
              <w:t xml:space="preserve"> ar</w:t>
            </w:r>
            <w:r w:rsidR="00870C2D">
              <w:rPr>
                <w:rFonts w:asciiTheme="majorHAnsi" w:hAnsiTheme="majorHAnsi" w:cstheme="majorHAnsi"/>
                <w:i/>
                <w:iCs/>
              </w:rPr>
              <w:t>ba</w:t>
            </w:r>
            <w:r w:rsidR="00DF352A">
              <w:rPr>
                <w:rFonts w:asciiTheme="majorHAnsi" w:hAnsiTheme="majorHAnsi" w:cstheme="majorHAnsi"/>
                <w:i/>
                <w:iCs/>
              </w:rPr>
              <w:t xml:space="preserve"> </w:t>
            </w:r>
            <w:r w:rsidR="00EC6B55">
              <w:rPr>
                <w:rFonts w:asciiTheme="majorHAnsi" w:hAnsiTheme="majorHAnsi" w:cstheme="majorHAnsi"/>
                <w:i/>
                <w:iCs/>
              </w:rPr>
              <w:t>kitos lygiavertės medžiagos, atsparios korozijai ir agresyvios aplinkos poveikiui.</w:t>
            </w:r>
          </w:p>
          <w:p w14:paraId="46E07B9E" w14:textId="510C27EF" w:rsidR="00E17523" w:rsidRPr="007600CF" w:rsidRDefault="00E17523">
            <w:pPr>
              <w:pStyle w:val="Sraopastraipa"/>
              <w:numPr>
                <w:ilvl w:val="0"/>
                <w:numId w:val="4"/>
              </w:numPr>
              <w:ind w:left="327" w:hanging="284"/>
              <w:rPr>
                <w:rFonts w:asciiTheme="majorHAnsi" w:hAnsiTheme="majorHAnsi" w:cstheme="majorHAnsi"/>
                <w:bCs/>
                <w:i/>
                <w:color w:val="000000" w:themeColor="text1"/>
              </w:rPr>
            </w:pPr>
            <w:r w:rsidRPr="007600CF">
              <w:rPr>
                <w:rFonts w:asciiTheme="majorHAnsi" w:hAnsiTheme="majorHAnsi" w:cstheme="majorHAnsi"/>
                <w:bCs/>
                <w:i/>
                <w:color w:val="000000" w:themeColor="text1"/>
              </w:rPr>
              <w:t>Visos bazės  turi turėti apsauginį dangtelį, saugantį nuo svetimkūnių patekimo į bazės vidų.</w:t>
            </w:r>
          </w:p>
        </w:tc>
        <w:tc>
          <w:tcPr>
            <w:tcW w:w="2834" w:type="dxa"/>
            <w:tcBorders>
              <w:bottom w:val="single" w:sz="4" w:space="0" w:color="auto"/>
            </w:tcBorders>
          </w:tcPr>
          <w:p w14:paraId="2CF336FD" w14:textId="77777777" w:rsidR="00E17523" w:rsidRPr="006D6211" w:rsidRDefault="00E17523" w:rsidP="00DF0BF4">
            <w:pPr>
              <w:jc w:val="center"/>
              <w:rPr>
                <w:rFonts w:asciiTheme="majorHAnsi" w:hAnsiTheme="majorHAnsi" w:cstheme="majorHAnsi"/>
                <w:b/>
                <w:bCs/>
                <w:i/>
                <w:iCs/>
                <w:color w:val="0070C0"/>
              </w:rPr>
            </w:pPr>
          </w:p>
        </w:tc>
      </w:tr>
      <w:tr w:rsidR="00E17523" w:rsidRPr="006D6211" w14:paraId="39A493FB" w14:textId="77777777" w:rsidTr="00107389">
        <w:trPr>
          <w:gridAfter w:val="2"/>
          <w:wAfter w:w="79" w:type="dxa"/>
          <w:trHeight w:val="770"/>
        </w:trPr>
        <w:tc>
          <w:tcPr>
            <w:tcW w:w="562" w:type="dxa"/>
            <w:tcBorders>
              <w:bottom w:val="single" w:sz="4" w:space="0" w:color="auto"/>
            </w:tcBorders>
          </w:tcPr>
          <w:p w14:paraId="59ECF59B" w14:textId="324DEB7E" w:rsidR="00E17523" w:rsidRPr="007107FE" w:rsidRDefault="007107FE" w:rsidP="00DF0BF4">
            <w:pPr>
              <w:jc w:val="center"/>
              <w:rPr>
                <w:rFonts w:asciiTheme="majorHAnsi" w:hAnsiTheme="majorHAnsi" w:cstheme="majorHAnsi"/>
                <w:b/>
                <w:bCs/>
                <w:i/>
                <w:iCs/>
              </w:rPr>
            </w:pPr>
            <w:r>
              <w:rPr>
                <w:rFonts w:asciiTheme="majorHAnsi" w:hAnsiTheme="majorHAnsi" w:cstheme="majorHAnsi"/>
                <w:b/>
                <w:bCs/>
                <w:i/>
                <w:iCs/>
              </w:rPr>
              <w:t>2.6.</w:t>
            </w:r>
          </w:p>
        </w:tc>
        <w:tc>
          <w:tcPr>
            <w:tcW w:w="2125" w:type="dxa"/>
            <w:gridSpan w:val="2"/>
            <w:tcBorders>
              <w:bottom w:val="single" w:sz="4" w:space="0" w:color="auto"/>
            </w:tcBorders>
          </w:tcPr>
          <w:p w14:paraId="72970EC7" w14:textId="0617085C" w:rsidR="00E17523" w:rsidRPr="006D6211" w:rsidRDefault="00E17523" w:rsidP="00DF0BF4">
            <w:pPr>
              <w:ind w:right="665"/>
              <w:rPr>
                <w:rFonts w:asciiTheme="majorHAnsi" w:hAnsiTheme="majorHAnsi" w:cstheme="majorHAnsi"/>
                <w:i/>
                <w:iCs/>
              </w:rPr>
            </w:pPr>
            <w:r w:rsidRPr="006D6211">
              <w:rPr>
                <w:rFonts w:asciiTheme="majorHAnsi" w:hAnsiTheme="majorHAnsi" w:cstheme="majorHAnsi"/>
                <w:i/>
                <w:iCs/>
              </w:rPr>
              <w:t xml:space="preserve">Naudojimo terminas </w:t>
            </w:r>
          </w:p>
        </w:tc>
        <w:tc>
          <w:tcPr>
            <w:tcW w:w="3830" w:type="dxa"/>
            <w:tcBorders>
              <w:bottom w:val="single" w:sz="4" w:space="0" w:color="auto"/>
            </w:tcBorders>
          </w:tcPr>
          <w:p w14:paraId="281ECF79" w14:textId="66EB2F64" w:rsidR="00E17523" w:rsidRPr="0042006A" w:rsidRDefault="00E17523">
            <w:pPr>
              <w:pStyle w:val="Sraopastraipa"/>
              <w:numPr>
                <w:ilvl w:val="0"/>
                <w:numId w:val="14"/>
              </w:numPr>
              <w:ind w:left="312" w:hanging="312"/>
              <w:rPr>
                <w:rFonts w:asciiTheme="majorHAnsi" w:hAnsiTheme="majorHAnsi" w:cstheme="majorHAnsi"/>
                <w:i/>
                <w:iCs/>
              </w:rPr>
            </w:pPr>
            <w:r w:rsidRPr="0042006A">
              <w:rPr>
                <w:rFonts w:asciiTheme="majorHAnsi" w:hAnsiTheme="majorHAnsi" w:cstheme="majorHAnsi"/>
                <w:i/>
                <w:iCs/>
              </w:rPr>
              <w:t>Pagal gamintojo deklaraciją ne mažiau nei 10 metų nuo pirmo panaudojimo datos.</w:t>
            </w:r>
          </w:p>
        </w:tc>
        <w:tc>
          <w:tcPr>
            <w:tcW w:w="2834" w:type="dxa"/>
            <w:tcBorders>
              <w:bottom w:val="single" w:sz="4" w:space="0" w:color="auto"/>
            </w:tcBorders>
          </w:tcPr>
          <w:p w14:paraId="410A0D14" w14:textId="77777777" w:rsidR="00E17523" w:rsidRPr="006D6211" w:rsidRDefault="00E17523" w:rsidP="00DF0BF4">
            <w:pPr>
              <w:jc w:val="center"/>
              <w:rPr>
                <w:rFonts w:asciiTheme="majorHAnsi" w:hAnsiTheme="majorHAnsi" w:cstheme="majorHAnsi"/>
                <w:b/>
                <w:bCs/>
                <w:i/>
                <w:iCs/>
                <w:color w:val="0070C0"/>
              </w:rPr>
            </w:pPr>
          </w:p>
        </w:tc>
      </w:tr>
      <w:tr w:rsidR="0042006A" w:rsidRPr="006D6211" w14:paraId="01C48196" w14:textId="77777777" w:rsidTr="00107389">
        <w:trPr>
          <w:gridAfter w:val="2"/>
          <w:wAfter w:w="79" w:type="dxa"/>
          <w:trHeight w:val="770"/>
        </w:trPr>
        <w:tc>
          <w:tcPr>
            <w:tcW w:w="562" w:type="dxa"/>
            <w:tcBorders>
              <w:bottom w:val="single" w:sz="4" w:space="0" w:color="auto"/>
            </w:tcBorders>
          </w:tcPr>
          <w:p w14:paraId="63CD238F" w14:textId="39789AE6" w:rsidR="0042006A" w:rsidRDefault="0042006A" w:rsidP="00DF0BF4">
            <w:pPr>
              <w:jc w:val="center"/>
              <w:rPr>
                <w:rFonts w:asciiTheme="majorHAnsi" w:hAnsiTheme="majorHAnsi" w:cstheme="majorHAnsi"/>
                <w:b/>
                <w:bCs/>
                <w:i/>
                <w:iCs/>
              </w:rPr>
            </w:pPr>
            <w:r>
              <w:rPr>
                <w:rFonts w:asciiTheme="majorHAnsi" w:hAnsiTheme="majorHAnsi" w:cstheme="majorHAnsi"/>
                <w:b/>
                <w:bCs/>
                <w:i/>
                <w:iCs/>
              </w:rPr>
              <w:t>2.7</w:t>
            </w:r>
          </w:p>
        </w:tc>
        <w:tc>
          <w:tcPr>
            <w:tcW w:w="2125" w:type="dxa"/>
            <w:gridSpan w:val="2"/>
            <w:tcBorders>
              <w:bottom w:val="single" w:sz="4" w:space="0" w:color="auto"/>
            </w:tcBorders>
          </w:tcPr>
          <w:p w14:paraId="4FDA1AE3" w14:textId="5FDD3938" w:rsidR="0042006A" w:rsidRPr="006D6211" w:rsidRDefault="0042006A" w:rsidP="00DF0BF4">
            <w:pPr>
              <w:ind w:right="665"/>
              <w:rPr>
                <w:rFonts w:asciiTheme="majorHAnsi" w:hAnsiTheme="majorHAnsi" w:cstheme="majorHAnsi"/>
                <w:i/>
                <w:iCs/>
              </w:rPr>
            </w:pPr>
            <w:r>
              <w:rPr>
                <w:rFonts w:asciiTheme="majorHAnsi" w:hAnsiTheme="majorHAnsi" w:cstheme="majorHAnsi"/>
                <w:i/>
                <w:iCs/>
              </w:rPr>
              <w:t>Standartas</w:t>
            </w:r>
          </w:p>
        </w:tc>
        <w:tc>
          <w:tcPr>
            <w:tcW w:w="3830" w:type="dxa"/>
            <w:tcBorders>
              <w:bottom w:val="single" w:sz="4" w:space="0" w:color="auto"/>
            </w:tcBorders>
          </w:tcPr>
          <w:p w14:paraId="1CD27443" w14:textId="77777777" w:rsidR="0042006A" w:rsidRDefault="0042006A">
            <w:pPr>
              <w:pStyle w:val="Sraopastraipa"/>
              <w:numPr>
                <w:ilvl w:val="0"/>
                <w:numId w:val="13"/>
              </w:numPr>
              <w:ind w:left="312" w:hanging="284"/>
              <w:rPr>
                <w:rFonts w:asciiTheme="majorHAnsi" w:hAnsiTheme="majorHAnsi" w:cstheme="majorHAnsi"/>
                <w:i/>
                <w:iCs/>
              </w:rPr>
            </w:pPr>
            <w:r w:rsidRPr="0042006A">
              <w:rPr>
                <w:rFonts w:asciiTheme="majorHAnsi" w:hAnsiTheme="majorHAnsi" w:cstheme="majorHAnsi"/>
                <w:i/>
                <w:iCs/>
              </w:rPr>
              <w:t>EN 795:2012</w:t>
            </w:r>
          </w:p>
          <w:p w14:paraId="6A78EA89" w14:textId="77777777" w:rsidR="0042006A" w:rsidRDefault="0042006A">
            <w:pPr>
              <w:pStyle w:val="Sraopastraipa"/>
              <w:numPr>
                <w:ilvl w:val="0"/>
                <w:numId w:val="13"/>
              </w:numPr>
              <w:ind w:left="312" w:hanging="284"/>
              <w:rPr>
                <w:rFonts w:asciiTheme="majorHAnsi" w:hAnsiTheme="majorHAnsi" w:cstheme="majorHAnsi"/>
                <w:i/>
                <w:iCs/>
              </w:rPr>
            </w:pPr>
            <w:r w:rsidRPr="0042006A">
              <w:rPr>
                <w:rFonts w:asciiTheme="majorHAnsi" w:hAnsiTheme="majorHAnsi" w:cstheme="majorHAnsi"/>
                <w:i/>
                <w:iCs/>
              </w:rPr>
              <w:t>CEN/TS 16415:2013</w:t>
            </w:r>
          </w:p>
          <w:p w14:paraId="7D464C8E" w14:textId="2F019333" w:rsidR="0042006A" w:rsidRPr="0042006A" w:rsidRDefault="0042006A">
            <w:pPr>
              <w:pStyle w:val="Sraopastraipa"/>
              <w:numPr>
                <w:ilvl w:val="0"/>
                <w:numId w:val="13"/>
              </w:numPr>
              <w:ind w:left="312" w:hanging="284"/>
              <w:rPr>
                <w:rFonts w:asciiTheme="majorHAnsi" w:hAnsiTheme="majorHAnsi" w:cstheme="majorHAnsi"/>
                <w:i/>
                <w:iCs/>
              </w:rPr>
            </w:pPr>
            <w:r w:rsidRPr="0042006A">
              <w:rPr>
                <w:rFonts w:asciiTheme="majorHAnsi" w:hAnsiTheme="majorHAnsi" w:cstheme="majorHAnsi"/>
                <w:i/>
                <w:iCs/>
              </w:rPr>
              <w:t>EN 365</w:t>
            </w:r>
          </w:p>
        </w:tc>
        <w:tc>
          <w:tcPr>
            <w:tcW w:w="2834" w:type="dxa"/>
            <w:tcBorders>
              <w:bottom w:val="single" w:sz="4" w:space="0" w:color="auto"/>
            </w:tcBorders>
          </w:tcPr>
          <w:p w14:paraId="0CF3D87A" w14:textId="77777777" w:rsidR="0042006A" w:rsidRPr="006D6211" w:rsidRDefault="0042006A" w:rsidP="00DF0BF4">
            <w:pPr>
              <w:jc w:val="center"/>
              <w:rPr>
                <w:rFonts w:asciiTheme="majorHAnsi" w:hAnsiTheme="majorHAnsi" w:cstheme="majorHAnsi"/>
                <w:b/>
                <w:bCs/>
                <w:i/>
                <w:iCs/>
                <w:color w:val="0070C0"/>
              </w:rPr>
            </w:pPr>
          </w:p>
        </w:tc>
      </w:tr>
      <w:tr w:rsidR="000C611A" w:rsidRPr="006D6211" w14:paraId="1A1E1F13" w14:textId="77777777" w:rsidTr="00107389">
        <w:trPr>
          <w:gridAfter w:val="1"/>
          <w:wAfter w:w="65" w:type="dxa"/>
        </w:trPr>
        <w:tc>
          <w:tcPr>
            <w:tcW w:w="562" w:type="dxa"/>
            <w:tcBorders>
              <w:bottom w:val="single" w:sz="4" w:space="0" w:color="auto"/>
            </w:tcBorders>
            <w:shd w:val="clear" w:color="auto" w:fill="E2EFD9" w:themeFill="accent6" w:themeFillTint="33"/>
          </w:tcPr>
          <w:p w14:paraId="1102769F" w14:textId="77777777" w:rsidR="000C611A" w:rsidRPr="007107FE" w:rsidRDefault="000C611A">
            <w:pPr>
              <w:pStyle w:val="Sraopastraipa"/>
              <w:numPr>
                <w:ilvl w:val="0"/>
                <w:numId w:val="4"/>
              </w:numPr>
              <w:ind w:hanging="720"/>
              <w:jc w:val="left"/>
              <w:rPr>
                <w:rFonts w:asciiTheme="majorHAnsi" w:hAnsiTheme="majorHAnsi" w:cstheme="majorHAnsi"/>
                <w:b/>
                <w:bCs/>
                <w:i/>
                <w:iCs/>
              </w:rPr>
            </w:pPr>
          </w:p>
        </w:tc>
        <w:tc>
          <w:tcPr>
            <w:tcW w:w="8803" w:type="dxa"/>
            <w:gridSpan w:val="5"/>
            <w:tcBorders>
              <w:bottom w:val="single" w:sz="4" w:space="0" w:color="auto"/>
            </w:tcBorders>
            <w:shd w:val="clear" w:color="auto" w:fill="E2EFD9" w:themeFill="accent6" w:themeFillTint="33"/>
          </w:tcPr>
          <w:p w14:paraId="268D69BC" w14:textId="0C48D2A2" w:rsidR="000C611A" w:rsidRPr="006D6211" w:rsidRDefault="007107FE" w:rsidP="00DF0BF4">
            <w:pPr>
              <w:pStyle w:val="Default"/>
              <w:tabs>
                <w:tab w:val="left" w:pos="1215"/>
                <w:tab w:val="center" w:pos="4215"/>
              </w:tabs>
              <w:jc w:val="left"/>
              <w:rPr>
                <w:rFonts w:asciiTheme="majorHAnsi" w:hAnsiTheme="majorHAnsi" w:cstheme="majorHAnsi"/>
                <w:b/>
                <w:bCs/>
                <w:sz w:val="22"/>
                <w:szCs w:val="22"/>
              </w:rPr>
            </w:pPr>
            <w:r>
              <w:rPr>
                <w:rFonts w:asciiTheme="majorHAnsi" w:hAnsiTheme="majorHAnsi" w:cstheme="majorHAnsi"/>
                <w:b/>
                <w:bCs/>
                <w:i/>
                <w:iCs/>
              </w:rPr>
              <w:tab/>
            </w:r>
            <w:r>
              <w:rPr>
                <w:rFonts w:asciiTheme="majorHAnsi" w:hAnsiTheme="majorHAnsi" w:cstheme="majorHAnsi"/>
                <w:b/>
                <w:bCs/>
                <w:i/>
                <w:iCs/>
              </w:rPr>
              <w:tab/>
            </w:r>
            <w:r w:rsidR="000C611A" w:rsidRPr="006D6211">
              <w:rPr>
                <w:rFonts w:asciiTheme="majorHAnsi" w:hAnsiTheme="majorHAnsi" w:cstheme="majorHAnsi"/>
                <w:b/>
                <w:bCs/>
                <w:i/>
                <w:iCs/>
              </w:rPr>
              <w:t>TVIRTINIMO BAZĖ N</w:t>
            </w:r>
            <w:r w:rsidR="000C611A">
              <w:rPr>
                <w:rFonts w:asciiTheme="majorHAnsi" w:hAnsiTheme="majorHAnsi" w:cstheme="majorHAnsi"/>
                <w:b/>
                <w:bCs/>
                <w:i/>
                <w:iCs/>
              </w:rPr>
              <w:t>r</w:t>
            </w:r>
            <w:r w:rsidR="000C611A" w:rsidRPr="006D6211">
              <w:rPr>
                <w:rFonts w:asciiTheme="majorHAnsi" w:hAnsiTheme="majorHAnsi" w:cstheme="majorHAnsi"/>
                <w:b/>
                <w:bCs/>
                <w:i/>
                <w:iCs/>
              </w:rPr>
              <w:t>. 2</w:t>
            </w:r>
          </w:p>
        </w:tc>
      </w:tr>
      <w:tr w:rsidR="000C611A" w:rsidRPr="006D6211" w14:paraId="50760500" w14:textId="752B95A6" w:rsidTr="00C95375">
        <w:tc>
          <w:tcPr>
            <w:tcW w:w="6517" w:type="dxa"/>
            <w:gridSpan w:val="4"/>
            <w:tcBorders>
              <w:bottom w:val="single" w:sz="4" w:space="0" w:color="auto"/>
            </w:tcBorders>
          </w:tcPr>
          <w:p w14:paraId="003A1CF8" w14:textId="5317451A" w:rsidR="000C611A" w:rsidRPr="007107FE" w:rsidRDefault="000C611A" w:rsidP="00DF0BF4">
            <w:pPr>
              <w:pStyle w:val="Default"/>
              <w:jc w:val="left"/>
              <w:rPr>
                <w:rFonts w:asciiTheme="majorHAnsi" w:hAnsiTheme="majorHAnsi" w:cstheme="majorHAnsi"/>
                <w:b/>
                <w:bCs/>
                <w:i/>
                <w:iCs/>
                <w:sz w:val="22"/>
                <w:szCs w:val="22"/>
              </w:rPr>
            </w:pPr>
            <w:r w:rsidRPr="007107FE">
              <w:rPr>
                <w:rFonts w:asciiTheme="majorHAnsi" w:hAnsiTheme="majorHAnsi" w:cstheme="majorHAnsi"/>
                <w:b/>
                <w:i/>
                <w:iCs/>
              </w:rPr>
              <w:t>Perkamas</w:t>
            </w:r>
            <w:r w:rsidRPr="007107FE">
              <w:rPr>
                <w:rFonts w:asciiTheme="majorHAnsi" w:hAnsiTheme="majorHAnsi" w:cstheme="majorHAnsi"/>
                <w:b/>
                <w:i/>
                <w:iCs/>
                <w:color w:val="4472C4" w:themeColor="accent5"/>
              </w:rPr>
              <w:t xml:space="preserve"> </w:t>
            </w:r>
            <w:r w:rsidRPr="007107FE">
              <w:rPr>
                <w:rFonts w:asciiTheme="majorHAnsi" w:hAnsiTheme="majorHAnsi" w:cstheme="majorHAnsi"/>
                <w:b/>
                <w:i/>
                <w:iCs/>
                <w:color w:val="000000" w:themeColor="text1"/>
              </w:rPr>
              <w:t>Preliminarus kiekis</w:t>
            </w:r>
          </w:p>
        </w:tc>
        <w:tc>
          <w:tcPr>
            <w:tcW w:w="2913" w:type="dxa"/>
            <w:gridSpan w:val="3"/>
            <w:tcBorders>
              <w:bottom w:val="single" w:sz="4" w:space="0" w:color="auto"/>
            </w:tcBorders>
          </w:tcPr>
          <w:p w14:paraId="2418F8AB" w14:textId="1796CC84" w:rsidR="000C611A" w:rsidRPr="006D6211" w:rsidRDefault="00C95375" w:rsidP="00DF0BF4">
            <w:pPr>
              <w:pStyle w:val="Default"/>
              <w:ind w:left="720"/>
              <w:rPr>
                <w:rFonts w:asciiTheme="majorHAnsi" w:hAnsiTheme="majorHAnsi" w:cstheme="majorHAnsi"/>
                <w:b/>
                <w:bCs/>
                <w:sz w:val="22"/>
                <w:szCs w:val="22"/>
              </w:rPr>
            </w:pPr>
            <w:r>
              <w:rPr>
                <w:rFonts w:asciiTheme="majorHAnsi" w:hAnsiTheme="majorHAnsi" w:cstheme="majorHAnsi"/>
                <w:b/>
                <w:bCs/>
                <w:sz w:val="22"/>
                <w:szCs w:val="22"/>
              </w:rPr>
              <w:t>5</w:t>
            </w:r>
            <w:r w:rsidR="00CD5C8B" w:rsidRPr="0042006A">
              <w:rPr>
                <w:rFonts w:asciiTheme="majorHAnsi" w:hAnsiTheme="majorHAnsi" w:cstheme="majorHAnsi"/>
                <w:b/>
                <w:bCs/>
                <w:sz w:val="22"/>
                <w:szCs w:val="22"/>
              </w:rPr>
              <w:t xml:space="preserve"> </w:t>
            </w:r>
            <w:r w:rsidR="000C611A" w:rsidRPr="0042006A">
              <w:rPr>
                <w:rFonts w:asciiTheme="majorHAnsi" w:hAnsiTheme="majorHAnsi" w:cstheme="majorHAnsi"/>
                <w:b/>
                <w:bCs/>
                <w:sz w:val="22"/>
                <w:szCs w:val="22"/>
              </w:rPr>
              <w:t>vnt.</w:t>
            </w:r>
          </w:p>
        </w:tc>
      </w:tr>
      <w:tr w:rsidR="0004347F" w:rsidRPr="006D6211" w14:paraId="5F718478" w14:textId="769DD452" w:rsidTr="00107389">
        <w:trPr>
          <w:gridAfter w:val="2"/>
          <w:wAfter w:w="79" w:type="dxa"/>
        </w:trPr>
        <w:tc>
          <w:tcPr>
            <w:tcW w:w="562" w:type="dxa"/>
            <w:tcBorders>
              <w:bottom w:val="single" w:sz="4" w:space="0" w:color="auto"/>
            </w:tcBorders>
          </w:tcPr>
          <w:p w14:paraId="0951FAA4" w14:textId="4D19EBBF" w:rsidR="0004347F" w:rsidRPr="007107FE" w:rsidRDefault="0004347F" w:rsidP="00DF0BF4">
            <w:pPr>
              <w:jc w:val="center"/>
              <w:rPr>
                <w:rFonts w:asciiTheme="majorHAnsi" w:hAnsiTheme="majorHAnsi" w:cstheme="majorHAnsi"/>
                <w:b/>
                <w:bCs/>
                <w:i/>
                <w:iCs/>
              </w:rPr>
            </w:pPr>
            <w:r w:rsidRPr="007107FE">
              <w:rPr>
                <w:rFonts w:asciiTheme="majorHAnsi" w:hAnsiTheme="majorHAnsi" w:cstheme="majorHAnsi"/>
                <w:b/>
                <w:i/>
                <w:iCs/>
              </w:rPr>
              <w:t>3.1.</w:t>
            </w:r>
          </w:p>
        </w:tc>
        <w:tc>
          <w:tcPr>
            <w:tcW w:w="2125" w:type="dxa"/>
            <w:gridSpan w:val="2"/>
            <w:tcBorders>
              <w:bottom w:val="single" w:sz="4" w:space="0" w:color="auto"/>
            </w:tcBorders>
          </w:tcPr>
          <w:p w14:paraId="290928DE" w14:textId="6986D007" w:rsidR="0004347F" w:rsidRPr="006D6211" w:rsidRDefault="007600CF" w:rsidP="00DF0BF4">
            <w:pPr>
              <w:pStyle w:val="Default"/>
              <w:rPr>
                <w:rFonts w:asciiTheme="majorHAnsi" w:hAnsiTheme="majorHAnsi" w:cstheme="majorHAnsi"/>
                <w:b/>
                <w:bCs/>
                <w:sz w:val="22"/>
                <w:szCs w:val="22"/>
              </w:rPr>
            </w:pPr>
            <w:r>
              <w:rPr>
                <w:rFonts w:asciiTheme="majorHAnsi" w:hAnsiTheme="majorHAnsi" w:cstheme="majorHAnsi"/>
                <w:bCs/>
                <w:i/>
              </w:rPr>
              <w:t>Suderinamumas</w:t>
            </w:r>
          </w:p>
        </w:tc>
        <w:tc>
          <w:tcPr>
            <w:tcW w:w="3830" w:type="dxa"/>
            <w:tcBorders>
              <w:bottom w:val="single" w:sz="4" w:space="0" w:color="auto"/>
            </w:tcBorders>
          </w:tcPr>
          <w:p w14:paraId="57C0AAE4" w14:textId="73E97B64" w:rsidR="0004347F" w:rsidRPr="00CD5C8B" w:rsidRDefault="0004347F">
            <w:pPr>
              <w:pStyle w:val="Default"/>
              <w:numPr>
                <w:ilvl w:val="0"/>
                <w:numId w:val="15"/>
              </w:numPr>
              <w:ind w:left="322" w:hanging="284"/>
              <w:jc w:val="left"/>
              <w:rPr>
                <w:rFonts w:asciiTheme="majorHAnsi" w:hAnsiTheme="majorHAnsi" w:cstheme="majorHAnsi"/>
                <w:b/>
                <w:bCs/>
                <w:sz w:val="22"/>
                <w:szCs w:val="22"/>
              </w:rPr>
            </w:pPr>
            <w:r w:rsidRPr="00CD5C8B">
              <w:rPr>
                <w:rFonts w:asciiTheme="majorHAnsi" w:hAnsiTheme="majorHAnsi" w:cstheme="majorHAnsi"/>
                <w:bCs/>
                <w:i/>
                <w:color w:val="000000" w:themeColor="text1"/>
                <w:sz w:val="22"/>
                <w:szCs w:val="22"/>
              </w:rPr>
              <w:t xml:space="preserve">Tvirtinimo bazės turi būti suderintos ir tinkamos naudoti su </w:t>
            </w:r>
            <w:r w:rsidR="00B92E02">
              <w:rPr>
                <w:rFonts w:asciiTheme="majorHAnsi" w:hAnsiTheme="majorHAnsi" w:cstheme="majorHAnsi"/>
                <w:bCs/>
                <w:i/>
                <w:color w:val="000000" w:themeColor="text1"/>
                <w:sz w:val="22"/>
                <w:szCs w:val="22"/>
              </w:rPr>
              <w:t xml:space="preserve">Pirkėjo turimu </w:t>
            </w:r>
            <w:r w:rsidRPr="00CD5C8B">
              <w:rPr>
                <w:rFonts w:asciiTheme="majorHAnsi" w:hAnsiTheme="majorHAnsi" w:cstheme="majorHAnsi"/>
                <w:bCs/>
                <w:i/>
                <w:color w:val="000000" w:themeColor="text1"/>
                <w:sz w:val="22"/>
                <w:szCs w:val="22"/>
              </w:rPr>
              <w:t xml:space="preserve">kilnojamu kraniniu inkaravimosi įtaisu </w:t>
            </w:r>
            <w:r w:rsidRPr="00CD5C8B">
              <w:rPr>
                <w:rStyle w:val="Grietas"/>
                <w:rFonts w:asciiTheme="majorHAnsi" w:eastAsiaTheme="majorEastAsia" w:hAnsiTheme="majorHAnsi" w:cstheme="majorHAnsi"/>
                <w:b w:val="0"/>
                <w:sz w:val="22"/>
                <w:szCs w:val="22"/>
              </w:rPr>
              <w:t>GENESI SC12</w:t>
            </w:r>
            <w:r w:rsidR="00B92E02">
              <w:rPr>
                <w:i/>
                <w:color w:val="000000" w:themeColor="text1"/>
              </w:rPr>
              <w:t>.</w:t>
            </w:r>
            <w:r w:rsidRPr="00CD5C8B">
              <w:rPr>
                <w:rFonts w:asciiTheme="majorHAnsi" w:hAnsiTheme="majorHAnsi" w:cstheme="majorHAnsi"/>
                <w:bCs/>
                <w:i/>
                <w:color w:val="000000" w:themeColor="text1"/>
                <w:sz w:val="22"/>
                <w:szCs w:val="22"/>
              </w:rPr>
              <w:t xml:space="preserve"> </w:t>
            </w:r>
          </w:p>
        </w:tc>
        <w:tc>
          <w:tcPr>
            <w:tcW w:w="2834" w:type="dxa"/>
            <w:tcBorders>
              <w:bottom w:val="single" w:sz="4" w:space="0" w:color="auto"/>
            </w:tcBorders>
          </w:tcPr>
          <w:p w14:paraId="1FE73523" w14:textId="77777777" w:rsidR="0004347F" w:rsidRPr="006D6211" w:rsidRDefault="0004347F" w:rsidP="00DF0BF4">
            <w:pPr>
              <w:pStyle w:val="Default"/>
              <w:jc w:val="center"/>
              <w:rPr>
                <w:rFonts w:asciiTheme="majorHAnsi" w:hAnsiTheme="majorHAnsi" w:cstheme="majorHAnsi"/>
                <w:b/>
                <w:bCs/>
                <w:sz w:val="22"/>
                <w:szCs w:val="22"/>
              </w:rPr>
            </w:pPr>
          </w:p>
        </w:tc>
      </w:tr>
      <w:tr w:rsidR="0004347F" w:rsidRPr="006D6211" w14:paraId="4E4ACCAE" w14:textId="2DE16510" w:rsidTr="00107389">
        <w:trPr>
          <w:gridAfter w:val="2"/>
          <w:wAfter w:w="79" w:type="dxa"/>
        </w:trPr>
        <w:tc>
          <w:tcPr>
            <w:tcW w:w="562" w:type="dxa"/>
            <w:tcBorders>
              <w:bottom w:val="single" w:sz="4" w:space="0" w:color="auto"/>
            </w:tcBorders>
          </w:tcPr>
          <w:p w14:paraId="7713E834" w14:textId="14564AF4" w:rsidR="0004347F" w:rsidRPr="00864561" w:rsidRDefault="0004347F" w:rsidP="00DF0BF4">
            <w:pPr>
              <w:jc w:val="center"/>
              <w:rPr>
                <w:rFonts w:asciiTheme="majorHAnsi" w:hAnsiTheme="majorHAnsi" w:cstheme="majorHAnsi"/>
                <w:b/>
                <w:bCs/>
              </w:rPr>
            </w:pPr>
            <w:r w:rsidRPr="00864561">
              <w:rPr>
                <w:rFonts w:asciiTheme="majorHAnsi" w:hAnsiTheme="majorHAnsi" w:cstheme="majorHAnsi"/>
                <w:b/>
                <w:i/>
              </w:rPr>
              <w:t>3.2.</w:t>
            </w:r>
          </w:p>
        </w:tc>
        <w:tc>
          <w:tcPr>
            <w:tcW w:w="2125" w:type="dxa"/>
            <w:gridSpan w:val="2"/>
            <w:tcBorders>
              <w:bottom w:val="single" w:sz="4" w:space="0" w:color="auto"/>
            </w:tcBorders>
          </w:tcPr>
          <w:p w14:paraId="51C00348" w14:textId="4D8641D7" w:rsidR="0004347F" w:rsidRPr="006D6211" w:rsidRDefault="0004347F" w:rsidP="00DF0BF4">
            <w:pPr>
              <w:pStyle w:val="Default"/>
              <w:jc w:val="left"/>
              <w:rPr>
                <w:rFonts w:asciiTheme="majorHAnsi" w:hAnsiTheme="majorHAnsi" w:cstheme="majorHAnsi"/>
                <w:b/>
                <w:bCs/>
                <w:sz w:val="22"/>
                <w:szCs w:val="22"/>
              </w:rPr>
            </w:pPr>
            <w:r w:rsidRPr="006D6211">
              <w:rPr>
                <w:rFonts w:asciiTheme="majorHAnsi" w:hAnsiTheme="majorHAnsi" w:cstheme="majorHAnsi"/>
                <w:bCs/>
                <w:i/>
              </w:rPr>
              <w:t>Montavimas</w:t>
            </w:r>
          </w:p>
        </w:tc>
        <w:tc>
          <w:tcPr>
            <w:tcW w:w="3830" w:type="dxa"/>
            <w:tcBorders>
              <w:bottom w:val="single" w:sz="4" w:space="0" w:color="auto"/>
            </w:tcBorders>
          </w:tcPr>
          <w:p w14:paraId="7C4DE947" w14:textId="07148D35" w:rsidR="007107FE" w:rsidRPr="00CD5C8B" w:rsidRDefault="0004347F">
            <w:pPr>
              <w:pStyle w:val="Sraopastraipa"/>
              <w:numPr>
                <w:ilvl w:val="0"/>
                <w:numId w:val="5"/>
              </w:numPr>
              <w:tabs>
                <w:tab w:val="left" w:pos="175"/>
              </w:tabs>
              <w:ind w:left="316" w:right="-7" w:hanging="261"/>
              <w:jc w:val="left"/>
              <w:rPr>
                <w:rFonts w:asciiTheme="majorHAnsi" w:hAnsiTheme="majorHAnsi" w:cstheme="majorHAnsi"/>
                <w:bCs/>
                <w:i/>
              </w:rPr>
            </w:pPr>
            <w:r w:rsidRPr="00CD5C8B">
              <w:rPr>
                <w:rFonts w:asciiTheme="majorHAnsi" w:hAnsiTheme="majorHAnsi" w:cstheme="majorHAnsi"/>
                <w:i/>
                <w:iCs/>
              </w:rPr>
              <w:t>Tvirtinimo bazės</w:t>
            </w:r>
            <w:r w:rsidR="0014655F">
              <w:rPr>
                <w:rFonts w:asciiTheme="majorHAnsi" w:hAnsiTheme="majorHAnsi" w:cstheme="majorHAnsi"/>
                <w:i/>
                <w:iCs/>
              </w:rPr>
              <w:t xml:space="preserve"> </w:t>
            </w:r>
            <w:r w:rsidRPr="00CD5C8B">
              <w:rPr>
                <w:rFonts w:asciiTheme="majorHAnsi" w:hAnsiTheme="majorHAnsi" w:cstheme="majorHAnsi"/>
                <w:i/>
                <w:iCs/>
              </w:rPr>
              <w:t>montuojamos į betoną</w:t>
            </w:r>
            <w:r w:rsidR="00EC6B55">
              <w:rPr>
                <w:rFonts w:asciiTheme="majorHAnsi" w:hAnsiTheme="majorHAnsi" w:cstheme="majorHAnsi"/>
                <w:i/>
                <w:iCs/>
              </w:rPr>
              <w:t xml:space="preserve"> </w:t>
            </w:r>
            <w:r w:rsidR="0014655F">
              <w:rPr>
                <w:rFonts w:asciiTheme="majorHAnsi" w:hAnsiTheme="majorHAnsi" w:cstheme="majorHAnsi"/>
                <w:i/>
                <w:iCs/>
              </w:rPr>
              <w:t>su su</w:t>
            </w:r>
            <w:r w:rsidR="0014655F" w:rsidRPr="0042006A">
              <w:rPr>
                <w:rFonts w:asciiTheme="majorHAnsi" w:hAnsiTheme="majorHAnsi" w:cstheme="majorHAnsi"/>
                <w:i/>
                <w:iCs/>
              </w:rPr>
              <w:t>tvirtinimo elementais</w:t>
            </w:r>
            <w:r w:rsidRPr="0042006A">
              <w:rPr>
                <w:rFonts w:asciiTheme="majorHAnsi" w:hAnsiTheme="majorHAnsi" w:cstheme="majorHAnsi"/>
                <w:i/>
                <w:iCs/>
              </w:rPr>
              <w:t>.</w:t>
            </w:r>
          </w:p>
          <w:p w14:paraId="419D089F" w14:textId="7F9F4DD7" w:rsidR="0004347F" w:rsidRPr="00CD5C8B" w:rsidRDefault="005A1587">
            <w:pPr>
              <w:pStyle w:val="Sraopastraipa"/>
              <w:numPr>
                <w:ilvl w:val="0"/>
                <w:numId w:val="5"/>
              </w:numPr>
              <w:tabs>
                <w:tab w:val="left" w:pos="175"/>
              </w:tabs>
              <w:ind w:left="316" w:right="-7" w:hanging="261"/>
              <w:jc w:val="left"/>
              <w:rPr>
                <w:rFonts w:asciiTheme="majorHAnsi" w:hAnsiTheme="majorHAnsi" w:cstheme="majorHAnsi"/>
                <w:bCs/>
                <w:i/>
              </w:rPr>
            </w:pPr>
            <w:r>
              <w:rPr>
                <w:rFonts w:asciiTheme="majorHAnsi" w:hAnsiTheme="majorHAnsi" w:cstheme="majorHAnsi"/>
                <w:i/>
                <w:iCs/>
              </w:rPr>
              <w:t>Tiekėjas apžiūros protokole pateikia bazės tipą, preliminarų montavimo sprendinį ir technologiją</w:t>
            </w:r>
            <w:r w:rsidR="0004347F" w:rsidRPr="00CD5C8B">
              <w:rPr>
                <w:rFonts w:asciiTheme="majorHAnsi" w:hAnsiTheme="majorHAnsi" w:cstheme="majorHAnsi"/>
                <w:i/>
                <w:iCs/>
              </w:rPr>
              <w:t>.</w:t>
            </w:r>
          </w:p>
        </w:tc>
        <w:tc>
          <w:tcPr>
            <w:tcW w:w="2834" w:type="dxa"/>
            <w:tcBorders>
              <w:bottom w:val="single" w:sz="4" w:space="0" w:color="auto"/>
            </w:tcBorders>
          </w:tcPr>
          <w:p w14:paraId="3AEED035" w14:textId="77777777" w:rsidR="0004347F" w:rsidRPr="006D6211" w:rsidRDefault="0004347F" w:rsidP="00DF0BF4">
            <w:pPr>
              <w:pStyle w:val="Default"/>
              <w:jc w:val="center"/>
              <w:rPr>
                <w:rFonts w:asciiTheme="majorHAnsi" w:hAnsiTheme="majorHAnsi" w:cstheme="majorHAnsi"/>
                <w:b/>
                <w:bCs/>
                <w:sz w:val="22"/>
                <w:szCs w:val="22"/>
              </w:rPr>
            </w:pPr>
          </w:p>
        </w:tc>
      </w:tr>
      <w:tr w:rsidR="0004347F" w:rsidRPr="006D6211" w14:paraId="13716252" w14:textId="3058043D" w:rsidTr="00107389">
        <w:trPr>
          <w:gridAfter w:val="2"/>
          <w:wAfter w:w="79" w:type="dxa"/>
        </w:trPr>
        <w:tc>
          <w:tcPr>
            <w:tcW w:w="562" w:type="dxa"/>
            <w:tcBorders>
              <w:bottom w:val="single" w:sz="4" w:space="0" w:color="auto"/>
            </w:tcBorders>
          </w:tcPr>
          <w:p w14:paraId="28B368D3" w14:textId="3E995536" w:rsidR="0004347F" w:rsidRPr="00864561" w:rsidRDefault="0004347F" w:rsidP="00DF0BF4">
            <w:pPr>
              <w:jc w:val="center"/>
              <w:rPr>
                <w:rFonts w:asciiTheme="majorHAnsi" w:hAnsiTheme="majorHAnsi" w:cstheme="majorHAnsi"/>
                <w:b/>
                <w:bCs/>
              </w:rPr>
            </w:pPr>
            <w:r w:rsidRPr="00864561">
              <w:rPr>
                <w:rFonts w:asciiTheme="majorHAnsi" w:hAnsiTheme="majorHAnsi" w:cstheme="majorHAnsi"/>
                <w:b/>
                <w:i/>
              </w:rPr>
              <w:lastRenderedPageBreak/>
              <w:t>3.3</w:t>
            </w:r>
          </w:p>
        </w:tc>
        <w:tc>
          <w:tcPr>
            <w:tcW w:w="2125" w:type="dxa"/>
            <w:gridSpan w:val="2"/>
            <w:tcBorders>
              <w:bottom w:val="single" w:sz="4" w:space="0" w:color="auto"/>
            </w:tcBorders>
          </w:tcPr>
          <w:p w14:paraId="05C937E1" w14:textId="1B66C5B9" w:rsidR="0004347F" w:rsidRPr="006D6211" w:rsidRDefault="0004347F" w:rsidP="00DF0BF4">
            <w:pPr>
              <w:pStyle w:val="Default"/>
              <w:jc w:val="left"/>
              <w:rPr>
                <w:rFonts w:asciiTheme="majorHAnsi" w:hAnsiTheme="majorHAnsi" w:cstheme="majorHAnsi"/>
                <w:b/>
                <w:bCs/>
                <w:sz w:val="22"/>
                <w:szCs w:val="22"/>
              </w:rPr>
            </w:pPr>
            <w:r w:rsidRPr="006D6211">
              <w:rPr>
                <w:rFonts w:asciiTheme="majorHAnsi" w:hAnsiTheme="majorHAnsi" w:cstheme="majorHAnsi"/>
                <w:bCs/>
                <w:i/>
              </w:rPr>
              <w:t>Medžiaga</w:t>
            </w:r>
          </w:p>
        </w:tc>
        <w:tc>
          <w:tcPr>
            <w:tcW w:w="3830" w:type="dxa"/>
            <w:tcBorders>
              <w:bottom w:val="single" w:sz="4" w:space="0" w:color="auto"/>
            </w:tcBorders>
          </w:tcPr>
          <w:p w14:paraId="099250EA" w14:textId="77777777" w:rsidR="0014655F" w:rsidRDefault="0014655F">
            <w:pPr>
              <w:pStyle w:val="Sraopastraipa"/>
              <w:numPr>
                <w:ilvl w:val="0"/>
                <w:numId w:val="6"/>
              </w:numPr>
              <w:ind w:left="316" w:hanging="283"/>
              <w:jc w:val="left"/>
              <w:rPr>
                <w:rFonts w:asciiTheme="majorHAnsi" w:hAnsiTheme="majorHAnsi" w:cstheme="majorHAnsi"/>
                <w:bCs/>
                <w:i/>
                <w:color w:val="000000" w:themeColor="text1"/>
              </w:rPr>
            </w:pPr>
            <w:r w:rsidRPr="007600CF">
              <w:rPr>
                <w:rFonts w:asciiTheme="majorHAnsi" w:hAnsiTheme="majorHAnsi" w:cstheme="majorHAnsi"/>
                <w:i/>
                <w:iCs/>
              </w:rPr>
              <w:t>Bazė</w:t>
            </w:r>
            <w:r>
              <w:rPr>
                <w:rFonts w:asciiTheme="majorHAnsi" w:hAnsiTheme="majorHAnsi" w:cstheme="majorHAnsi"/>
                <w:i/>
                <w:iCs/>
              </w:rPr>
              <w:t>s</w:t>
            </w:r>
            <w:r w:rsidRPr="007600CF">
              <w:rPr>
                <w:rFonts w:asciiTheme="majorHAnsi" w:hAnsiTheme="majorHAnsi" w:cstheme="majorHAnsi"/>
                <w:i/>
                <w:iCs/>
              </w:rPr>
              <w:t xml:space="preserve"> ir</w:t>
            </w:r>
            <w:r>
              <w:rPr>
                <w:rFonts w:asciiTheme="majorHAnsi" w:hAnsiTheme="majorHAnsi" w:cstheme="majorHAnsi"/>
                <w:i/>
                <w:iCs/>
              </w:rPr>
              <w:t xml:space="preserve"> jų</w:t>
            </w:r>
            <w:r w:rsidRPr="007600CF">
              <w:rPr>
                <w:rFonts w:asciiTheme="majorHAnsi" w:hAnsiTheme="majorHAnsi" w:cstheme="majorHAnsi"/>
                <w:i/>
                <w:iCs/>
              </w:rPr>
              <w:t xml:space="preserve"> tvirtinimo detalės turi būti </w:t>
            </w:r>
            <w:r>
              <w:rPr>
                <w:rFonts w:asciiTheme="majorHAnsi" w:hAnsiTheme="majorHAnsi" w:cstheme="majorHAnsi"/>
                <w:i/>
                <w:iCs/>
              </w:rPr>
              <w:t xml:space="preserve">pagamintos </w:t>
            </w:r>
            <w:r w:rsidRPr="007600CF">
              <w:rPr>
                <w:rFonts w:asciiTheme="majorHAnsi" w:hAnsiTheme="majorHAnsi" w:cstheme="majorHAnsi"/>
                <w:i/>
                <w:iCs/>
              </w:rPr>
              <w:t>iš nerūdijančio plieno</w:t>
            </w:r>
            <w:r>
              <w:rPr>
                <w:rFonts w:asciiTheme="majorHAnsi" w:hAnsiTheme="majorHAnsi" w:cstheme="majorHAnsi"/>
                <w:i/>
                <w:iCs/>
              </w:rPr>
              <w:t xml:space="preserve"> arba kitos lygiavertės medžiagos, atsparios korozijai ir agresyvios aplinkos poveikiui</w:t>
            </w:r>
            <w:r>
              <w:rPr>
                <w:rFonts w:asciiTheme="majorHAnsi" w:hAnsiTheme="majorHAnsi" w:cstheme="majorHAnsi"/>
                <w:bCs/>
                <w:i/>
                <w:color w:val="000000" w:themeColor="text1"/>
              </w:rPr>
              <w:t>.</w:t>
            </w:r>
          </w:p>
          <w:p w14:paraId="67242950" w14:textId="4D5323D4" w:rsidR="0004347F" w:rsidRPr="00CD5C8B" w:rsidRDefault="0004347F">
            <w:pPr>
              <w:pStyle w:val="Sraopastraipa"/>
              <w:numPr>
                <w:ilvl w:val="0"/>
                <w:numId w:val="6"/>
              </w:numPr>
              <w:ind w:left="316" w:hanging="283"/>
              <w:jc w:val="left"/>
              <w:rPr>
                <w:rFonts w:asciiTheme="majorHAnsi" w:hAnsiTheme="majorHAnsi" w:cstheme="majorHAnsi"/>
                <w:bCs/>
                <w:i/>
                <w:color w:val="000000" w:themeColor="text1"/>
              </w:rPr>
            </w:pPr>
            <w:r w:rsidRPr="00CD5C8B">
              <w:rPr>
                <w:rFonts w:asciiTheme="majorHAnsi" w:hAnsiTheme="majorHAnsi" w:cstheme="majorHAnsi"/>
                <w:bCs/>
                <w:i/>
                <w:color w:val="000000" w:themeColor="text1"/>
              </w:rPr>
              <w:t>Visos bazės turi turėti apsauginį dangtelį, saugantį nuo svetimkūnių patekimo į bazės vidų.</w:t>
            </w:r>
          </w:p>
        </w:tc>
        <w:tc>
          <w:tcPr>
            <w:tcW w:w="2834" w:type="dxa"/>
            <w:tcBorders>
              <w:bottom w:val="single" w:sz="4" w:space="0" w:color="auto"/>
            </w:tcBorders>
          </w:tcPr>
          <w:p w14:paraId="3BA76291" w14:textId="77777777" w:rsidR="0004347F" w:rsidRPr="006D6211" w:rsidRDefault="0004347F" w:rsidP="00DF0BF4">
            <w:pPr>
              <w:pStyle w:val="Default"/>
              <w:jc w:val="center"/>
              <w:rPr>
                <w:rFonts w:asciiTheme="majorHAnsi" w:hAnsiTheme="majorHAnsi" w:cstheme="majorHAnsi"/>
                <w:b/>
                <w:bCs/>
                <w:sz w:val="22"/>
                <w:szCs w:val="22"/>
              </w:rPr>
            </w:pPr>
          </w:p>
        </w:tc>
      </w:tr>
      <w:tr w:rsidR="0004347F" w:rsidRPr="006D6211" w14:paraId="48A32D87" w14:textId="60948BA2" w:rsidTr="00107389">
        <w:trPr>
          <w:gridAfter w:val="2"/>
          <w:wAfter w:w="79" w:type="dxa"/>
        </w:trPr>
        <w:tc>
          <w:tcPr>
            <w:tcW w:w="562" w:type="dxa"/>
            <w:tcBorders>
              <w:bottom w:val="single" w:sz="4" w:space="0" w:color="auto"/>
            </w:tcBorders>
          </w:tcPr>
          <w:p w14:paraId="3EB94C62" w14:textId="486088CB" w:rsidR="0004347F" w:rsidRPr="00A31E0F" w:rsidRDefault="0004347F" w:rsidP="00DF0BF4">
            <w:pPr>
              <w:jc w:val="center"/>
              <w:rPr>
                <w:rFonts w:asciiTheme="majorHAnsi" w:hAnsiTheme="majorHAnsi" w:cstheme="majorHAnsi"/>
                <w:b/>
                <w:bCs/>
              </w:rPr>
            </w:pPr>
            <w:r w:rsidRPr="00A31E0F">
              <w:rPr>
                <w:rFonts w:asciiTheme="majorHAnsi" w:hAnsiTheme="majorHAnsi" w:cstheme="majorHAnsi"/>
                <w:b/>
                <w:i/>
              </w:rPr>
              <w:t>3.</w:t>
            </w:r>
            <w:r w:rsidR="00F348DD">
              <w:rPr>
                <w:rFonts w:asciiTheme="majorHAnsi" w:hAnsiTheme="majorHAnsi" w:cstheme="majorHAnsi"/>
                <w:b/>
                <w:i/>
              </w:rPr>
              <w:t>4</w:t>
            </w:r>
            <w:r w:rsidR="00A31E0F">
              <w:rPr>
                <w:rFonts w:asciiTheme="majorHAnsi" w:hAnsiTheme="majorHAnsi" w:cstheme="majorHAnsi"/>
                <w:b/>
                <w:i/>
              </w:rPr>
              <w:t>.</w:t>
            </w:r>
          </w:p>
        </w:tc>
        <w:tc>
          <w:tcPr>
            <w:tcW w:w="2125" w:type="dxa"/>
            <w:gridSpan w:val="2"/>
            <w:tcBorders>
              <w:bottom w:val="single" w:sz="4" w:space="0" w:color="auto"/>
            </w:tcBorders>
          </w:tcPr>
          <w:p w14:paraId="65B41554" w14:textId="61B200D6" w:rsidR="0004347F" w:rsidRPr="006D6211" w:rsidRDefault="0004347F" w:rsidP="00DF0BF4">
            <w:pPr>
              <w:pStyle w:val="Default"/>
              <w:jc w:val="left"/>
              <w:rPr>
                <w:rFonts w:asciiTheme="majorHAnsi" w:hAnsiTheme="majorHAnsi" w:cstheme="majorHAnsi"/>
                <w:b/>
                <w:bCs/>
                <w:sz w:val="22"/>
                <w:szCs w:val="22"/>
              </w:rPr>
            </w:pPr>
            <w:r w:rsidRPr="006D6211">
              <w:rPr>
                <w:rFonts w:asciiTheme="majorHAnsi" w:hAnsiTheme="majorHAnsi" w:cstheme="majorHAnsi"/>
                <w:i/>
                <w:iCs/>
              </w:rPr>
              <w:t xml:space="preserve">Naudojimo terminas </w:t>
            </w:r>
          </w:p>
        </w:tc>
        <w:tc>
          <w:tcPr>
            <w:tcW w:w="3830" w:type="dxa"/>
            <w:tcBorders>
              <w:bottom w:val="single" w:sz="4" w:space="0" w:color="auto"/>
            </w:tcBorders>
          </w:tcPr>
          <w:p w14:paraId="75F1C72B" w14:textId="770A1247" w:rsidR="0004347F" w:rsidRPr="00CD5C8B" w:rsidRDefault="0004347F">
            <w:pPr>
              <w:pStyle w:val="Default"/>
              <w:numPr>
                <w:ilvl w:val="0"/>
                <w:numId w:val="16"/>
              </w:numPr>
              <w:ind w:left="322" w:hanging="322"/>
              <w:jc w:val="left"/>
              <w:rPr>
                <w:rFonts w:asciiTheme="majorHAnsi" w:hAnsiTheme="majorHAnsi" w:cstheme="majorHAnsi"/>
                <w:b/>
                <w:bCs/>
                <w:sz w:val="22"/>
                <w:szCs w:val="22"/>
              </w:rPr>
            </w:pPr>
            <w:r w:rsidRPr="00CD5C8B">
              <w:rPr>
                <w:rFonts w:asciiTheme="majorHAnsi" w:hAnsiTheme="majorHAnsi" w:cstheme="majorHAnsi"/>
                <w:i/>
                <w:iCs/>
                <w:sz w:val="22"/>
                <w:szCs w:val="22"/>
              </w:rPr>
              <w:t>Pagal gamintojo deklaraciją ne mažesnis nei 10 metų nuo pirmo panaudojimo datos.</w:t>
            </w:r>
          </w:p>
        </w:tc>
        <w:tc>
          <w:tcPr>
            <w:tcW w:w="2834" w:type="dxa"/>
            <w:tcBorders>
              <w:bottom w:val="single" w:sz="4" w:space="0" w:color="auto"/>
            </w:tcBorders>
          </w:tcPr>
          <w:p w14:paraId="3DBDB5B8" w14:textId="77777777" w:rsidR="0004347F" w:rsidRPr="006D6211" w:rsidRDefault="0004347F" w:rsidP="00DF0BF4">
            <w:pPr>
              <w:pStyle w:val="Default"/>
              <w:jc w:val="center"/>
              <w:rPr>
                <w:rFonts w:asciiTheme="majorHAnsi" w:hAnsiTheme="majorHAnsi" w:cstheme="majorHAnsi"/>
                <w:b/>
                <w:bCs/>
                <w:sz w:val="22"/>
                <w:szCs w:val="22"/>
              </w:rPr>
            </w:pPr>
          </w:p>
        </w:tc>
      </w:tr>
      <w:tr w:rsidR="00567638" w:rsidRPr="006D6211" w14:paraId="61C599C9" w14:textId="77777777" w:rsidTr="00107389">
        <w:trPr>
          <w:gridAfter w:val="2"/>
          <w:wAfter w:w="79" w:type="dxa"/>
        </w:trPr>
        <w:tc>
          <w:tcPr>
            <w:tcW w:w="562" w:type="dxa"/>
          </w:tcPr>
          <w:p w14:paraId="2DAF6B90" w14:textId="5CDC9BF6" w:rsidR="00567638" w:rsidRDefault="0042006A" w:rsidP="00DF0BF4">
            <w:pPr>
              <w:jc w:val="center"/>
              <w:rPr>
                <w:rFonts w:asciiTheme="majorHAnsi" w:hAnsiTheme="majorHAnsi" w:cstheme="majorHAnsi"/>
                <w:b/>
                <w:bCs/>
              </w:rPr>
            </w:pPr>
            <w:r>
              <w:rPr>
                <w:rFonts w:asciiTheme="majorHAnsi" w:hAnsiTheme="majorHAnsi" w:cstheme="majorHAnsi"/>
                <w:b/>
                <w:bCs/>
              </w:rPr>
              <w:t>3.5</w:t>
            </w:r>
          </w:p>
        </w:tc>
        <w:tc>
          <w:tcPr>
            <w:tcW w:w="2125" w:type="dxa"/>
            <w:gridSpan w:val="2"/>
          </w:tcPr>
          <w:p w14:paraId="3DBE42F6" w14:textId="0738F60A" w:rsidR="00567638" w:rsidRDefault="00567638" w:rsidP="00DF0BF4">
            <w:pPr>
              <w:tabs>
                <w:tab w:val="left" w:pos="317"/>
              </w:tabs>
              <w:rPr>
                <w:rFonts w:asciiTheme="majorHAnsi" w:hAnsiTheme="majorHAnsi" w:cstheme="majorHAnsi"/>
                <w:i/>
                <w:iCs/>
                <w:color w:val="000000"/>
              </w:rPr>
            </w:pPr>
            <w:r>
              <w:rPr>
                <w:rFonts w:asciiTheme="majorHAnsi" w:hAnsiTheme="majorHAnsi" w:cstheme="majorHAnsi"/>
                <w:i/>
                <w:iCs/>
                <w:color w:val="000000"/>
              </w:rPr>
              <w:t xml:space="preserve">Standartas </w:t>
            </w:r>
          </w:p>
        </w:tc>
        <w:tc>
          <w:tcPr>
            <w:tcW w:w="3830" w:type="dxa"/>
          </w:tcPr>
          <w:p w14:paraId="2CA6BAFD" w14:textId="77777777" w:rsidR="0042006A" w:rsidRDefault="00567638">
            <w:pPr>
              <w:pStyle w:val="Sraopastraipa"/>
              <w:numPr>
                <w:ilvl w:val="0"/>
                <w:numId w:val="12"/>
              </w:numPr>
              <w:ind w:left="312" w:hanging="284"/>
              <w:rPr>
                <w:rFonts w:asciiTheme="majorHAnsi" w:hAnsiTheme="majorHAnsi" w:cstheme="majorHAnsi"/>
                <w:i/>
                <w:iCs/>
              </w:rPr>
            </w:pPr>
            <w:r w:rsidRPr="0042006A">
              <w:rPr>
                <w:rFonts w:ascii="Calibri Light" w:eastAsia="Times New Roman" w:hAnsi="Calibri Light" w:cs="Calibri Light"/>
                <w:i/>
                <w:iCs/>
                <w:color w:val="000000"/>
                <w:lang w:eastAsia="lt-LT"/>
              </w:rPr>
              <w:t xml:space="preserve"> </w:t>
            </w:r>
            <w:r w:rsidR="0042006A" w:rsidRPr="0042006A">
              <w:rPr>
                <w:rFonts w:asciiTheme="majorHAnsi" w:hAnsiTheme="majorHAnsi" w:cstheme="majorHAnsi"/>
                <w:i/>
                <w:iCs/>
              </w:rPr>
              <w:t>EN 795:2012</w:t>
            </w:r>
          </w:p>
          <w:p w14:paraId="685B92BE" w14:textId="77777777" w:rsidR="0042006A" w:rsidRDefault="0042006A">
            <w:pPr>
              <w:pStyle w:val="Sraopastraipa"/>
              <w:numPr>
                <w:ilvl w:val="0"/>
                <w:numId w:val="12"/>
              </w:numPr>
              <w:ind w:left="312" w:hanging="284"/>
              <w:rPr>
                <w:rFonts w:asciiTheme="majorHAnsi" w:hAnsiTheme="majorHAnsi" w:cstheme="majorHAnsi"/>
                <w:i/>
                <w:iCs/>
              </w:rPr>
            </w:pPr>
            <w:r w:rsidRPr="0042006A">
              <w:rPr>
                <w:rFonts w:asciiTheme="majorHAnsi" w:hAnsiTheme="majorHAnsi" w:cstheme="majorHAnsi"/>
                <w:i/>
                <w:iCs/>
              </w:rPr>
              <w:t>CEN/TS 16415:2013</w:t>
            </w:r>
          </w:p>
          <w:p w14:paraId="471BB46E" w14:textId="4FC78C28" w:rsidR="00567638" w:rsidRPr="0042006A" w:rsidRDefault="0042006A">
            <w:pPr>
              <w:pStyle w:val="Sraopastraipa"/>
              <w:numPr>
                <w:ilvl w:val="0"/>
                <w:numId w:val="12"/>
              </w:numPr>
              <w:ind w:left="312" w:hanging="284"/>
              <w:rPr>
                <w:rFonts w:asciiTheme="majorHAnsi" w:hAnsiTheme="majorHAnsi" w:cstheme="majorHAnsi"/>
                <w:i/>
                <w:iCs/>
              </w:rPr>
            </w:pPr>
            <w:r w:rsidRPr="0042006A">
              <w:rPr>
                <w:rFonts w:asciiTheme="majorHAnsi" w:hAnsiTheme="majorHAnsi" w:cstheme="majorHAnsi"/>
                <w:i/>
                <w:iCs/>
              </w:rPr>
              <w:t>EN 365</w:t>
            </w:r>
          </w:p>
        </w:tc>
        <w:tc>
          <w:tcPr>
            <w:tcW w:w="2834" w:type="dxa"/>
          </w:tcPr>
          <w:p w14:paraId="0CE5AA5E" w14:textId="77777777" w:rsidR="00567638" w:rsidRPr="006D6211" w:rsidRDefault="00567638" w:rsidP="00DF0BF4">
            <w:pPr>
              <w:jc w:val="center"/>
              <w:rPr>
                <w:rFonts w:asciiTheme="majorHAnsi" w:hAnsiTheme="majorHAnsi" w:cstheme="majorHAnsi"/>
              </w:rPr>
            </w:pPr>
          </w:p>
        </w:tc>
      </w:tr>
      <w:tr w:rsidR="00E2483E" w:rsidRPr="006D6211" w14:paraId="11C8772D" w14:textId="77777777" w:rsidTr="00107389">
        <w:trPr>
          <w:gridAfter w:val="2"/>
          <w:wAfter w:w="79" w:type="dxa"/>
        </w:trPr>
        <w:tc>
          <w:tcPr>
            <w:tcW w:w="562" w:type="dxa"/>
          </w:tcPr>
          <w:p w14:paraId="3804059E" w14:textId="2D9BF2A2" w:rsidR="00E2483E" w:rsidRPr="0042006A" w:rsidRDefault="00E2483E">
            <w:pPr>
              <w:pStyle w:val="Sraopastraipa"/>
              <w:numPr>
                <w:ilvl w:val="0"/>
                <w:numId w:val="12"/>
              </w:numPr>
              <w:ind w:hanging="541"/>
              <w:jc w:val="center"/>
              <w:rPr>
                <w:rFonts w:asciiTheme="majorHAnsi" w:hAnsiTheme="majorHAnsi" w:cstheme="majorHAnsi"/>
                <w:b/>
                <w:bCs/>
              </w:rPr>
            </w:pPr>
          </w:p>
        </w:tc>
        <w:tc>
          <w:tcPr>
            <w:tcW w:w="2125" w:type="dxa"/>
            <w:gridSpan w:val="2"/>
          </w:tcPr>
          <w:p w14:paraId="0D585BB0" w14:textId="77777777" w:rsidR="00E2483E" w:rsidRPr="00E61FFE" w:rsidRDefault="00E2483E" w:rsidP="00DF0BF4">
            <w:pPr>
              <w:rPr>
                <w:rFonts w:asciiTheme="majorHAnsi" w:hAnsiTheme="majorHAnsi" w:cstheme="majorHAnsi"/>
                <w:i/>
                <w:iCs/>
              </w:rPr>
            </w:pPr>
            <w:r w:rsidRPr="00E61FFE">
              <w:rPr>
                <w:rFonts w:asciiTheme="majorHAnsi" w:hAnsiTheme="majorHAnsi" w:cstheme="majorHAnsi"/>
                <w:i/>
                <w:iCs/>
                <w:color w:val="000000"/>
              </w:rPr>
              <w:t>Dokumentacija</w:t>
            </w:r>
          </w:p>
        </w:tc>
        <w:tc>
          <w:tcPr>
            <w:tcW w:w="3830" w:type="dxa"/>
          </w:tcPr>
          <w:p w14:paraId="7C037038" w14:textId="77777777" w:rsidR="00E2483E" w:rsidRPr="0068039D" w:rsidRDefault="00E2483E" w:rsidP="00DF0BF4">
            <w:pPr>
              <w:rPr>
                <w:rFonts w:asciiTheme="majorHAnsi" w:hAnsiTheme="majorHAnsi" w:cstheme="majorHAnsi"/>
                <w:i/>
                <w:color w:val="000000" w:themeColor="text1"/>
              </w:rPr>
            </w:pPr>
            <w:r w:rsidRPr="0068039D">
              <w:rPr>
                <w:rFonts w:asciiTheme="majorHAnsi" w:hAnsiTheme="majorHAnsi" w:cstheme="majorHAnsi"/>
                <w:i/>
                <w:color w:val="000000" w:themeColor="text1"/>
                <w:u w:val="single"/>
              </w:rPr>
              <w:t>Su Pasiūlymu</w:t>
            </w:r>
            <w:r w:rsidRPr="0068039D">
              <w:rPr>
                <w:rFonts w:asciiTheme="majorHAnsi" w:hAnsiTheme="majorHAnsi" w:cstheme="majorHAnsi"/>
                <w:i/>
                <w:color w:val="000000" w:themeColor="text1"/>
              </w:rPr>
              <w:t xml:space="preserve"> turi būti pateikta:</w:t>
            </w:r>
          </w:p>
          <w:p w14:paraId="190D9A92" w14:textId="3160AFE0" w:rsidR="00E2483E" w:rsidRPr="0068039D" w:rsidRDefault="00DF0BF4" w:rsidP="006C2B93">
            <w:pPr>
              <w:tabs>
                <w:tab w:val="left" w:pos="292"/>
              </w:tabs>
              <w:rPr>
                <w:rFonts w:asciiTheme="majorHAnsi" w:hAnsiTheme="majorHAnsi" w:cstheme="majorHAnsi"/>
                <w:i/>
                <w:color w:val="000000" w:themeColor="text1"/>
              </w:rPr>
            </w:pPr>
            <w:r w:rsidRPr="0068039D">
              <w:rPr>
                <w:rFonts w:asciiTheme="majorHAnsi" w:hAnsiTheme="majorHAnsi" w:cstheme="majorHAnsi"/>
                <w:i/>
                <w:color w:val="000000" w:themeColor="text1"/>
              </w:rPr>
              <w:t>4</w:t>
            </w:r>
            <w:r w:rsidR="00A34ED7" w:rsidRPr="0068039D">
              <w:rPr>
                <w:rFonts w:asciiTheme="majorHAnsi" w:hAnsiTheme="majorHAnsi" w:cstheme="majorHAnsi"/>
                <w:i/>
                <w:color w:val="000000" w:themeColor="text1"/>
              </w:rPr>
              <w:t>.</w:t>
            </w:r>
            <w:r w:rsidR="00E2483E" w:rsidRPr="0068039D">
              <w:rPr>
                <w:rFonts w:asciiTheme="majorHAnsi" w:hAnsiTheme="majorHAnsi" w:cstheme="majorHAnsi"/>
                <w:i/>
                <w:color w:val="000000" w:themeColor="text1"/>
              </w:rPr>
              <w:t>1. Visoms prekėms  tiekėjas turi pateikti dokumentus, įrodančius siūlomų prekių atitikimą techniniams reikalavimams, nurodytiems techninėje specifikacijoje (gamintojo parengti katalogai ir/ar siūlomų prekių techninių charakteristikų aprašymai, nepriklausomų laboratorijų tyrimų rezultatai, sertifikatai, CE atitikties deklaracijos ir pan.).</w:t>
            </w:r>
            <w:r w:rsidR="00FE1261">
              <w:rPr>
                <w:rFonts w:asciiTheme="majorHAnsi" w:hAnsiTheme="majorHAnsi" w:cstheme="majorHAnsi"/>
                <w:i/>
                <w:color w:val="000000" w:themeColor="text1"/>
              </w:rPr>
              <w:t xml:space="preserve"> </w:t>
            </w:r>
            <w:r w:rsidR="00E2483E" w:rsidRPr="0068039D">
              <w:rPr>
                <w:rFonts w:asciiTheme="majorHAnsi" w:hAnsiTheme="majorHAnsi" w:cstheme="majorHAnsi"/>
                <w:i/>
                <w:color w:val="000000" w:themeColor="text1"/>
              </w:rPr>
              <w:t xml:space="preserve">Šiuose dokumentuose tiekėjas turi grafiškai nurodyti (t. y. pastebimai pažymėti - spalvotai markiruoti, ir /ar nurodyti rodyklėmis, ir/ar pabraukti) konkrečias teikiamų dokumentų vietas, kur parašomos reikalaujamų techninių charakteristikų reikšmės, bei įrašyti, kurį konkretų Techninės specifikacijos reikalavimą jos atitinka. Nesant techninėms galimybėms grafiškai nurodyti atitinkamas vietas, nurodyti konkretų dokumentą ir jo puslapį, kur yra nurodoma konkretaus parametro reikšmė. </w:t>
            </w:r>
            <w:r w:rsidR="006C2B93" w:rsidRPr="006C2B93">
              <w:rPr>
                <w:rFonts w:asciiTheme="majorHAnsi" w:hAnsiTheme="majorHAnsi" w:cstheme="majorHAnsi"/>
                <w:i/>
                <w:color w:val="000000" w:themeColor="text1"/>
              </w:rPr>
              <w:t>Nepateikus bent vieno gaminio techninės specifikacijos, sertifikato ir (arba) CE atitikties deklaracijos, tiekėjo bus prašoma patikslinti pasiūlymą. Nepatikslinus per nustatytą terminą – pasiūlymas bus atmestas.</w:t>
            </w:r>
          </w:p>
          <w:p w14:paraId="39EF85D7" w14:textId="171827A7" w:rsidR="00E2483E" w:rsidRPr="0068039D" w:rsidRDefault="00E2483E" w:rsidP="00DF0BF4">
            <w:pPr>
              <w:tabs>
                <w:tab w:val="left" w:pos="306"/>
              </w:tabs>
              <w:rPr>
                <w:rFonts w:asciiTheme="majorHAnsi" w:hAnsiTheme="majorHAnsi" w:cstheme="majorHAnsi"/>
                <w:i/>
                <w:color w:val="000000" w:themeColor="text1"/>
              </w:rPr>
            </w:pPr>
            <w:r w:rsidRPr="0068039D">
              <w:rPr>
                <w:rFonts w:asciiTheme="majorHAnsi" w:hAnsiTheme="majorHAnsi" w:cstheme="majorHAnsi"/>
                <w:i/>
                <w:color w:val="000000" w:themeColor="text1"/>
                <w:u w:val="single"/>
              </w:rPr>
              <w:t>Su Prekėmis</w:t>
            </w:r>
            <w:r w:rsidRPr="0068039D">
              <w:rPr>
                <w:rFonts w:asciiTheme="majorHAnsi" w:hAnsiTheme="majorHAnsi" w:cstheme="majorHAnsi"/>
                <w:i/>
                <w:color w:val="000000" w:themeColor="text1"/>
              </w:rPr>
              <w:t xml:space="preserve"> turi būti pateikta:</w:t>
            </w:r>
          </w:p>
          <w:p w14:paraId="1B28AFDB" w14:textId="77777777" w:rsidR="00E2483E" w:rsidRDefault="00E2483E">
            <w:pPr>
              <w:pStyle w:val="Sraopastraipa"/>
              <w:numPr>
                <w:ilvl w:val="1"/>
                <w:numId w:val="17"/>
              </w:numPr>
              <w:tabs>
                <w:tab w:val="left" w:pos="463"/>
              </w:tabs>
              <w:ind w:left="322" w:hanging="284"/>
              <w:rPr>
                <w:rFonts w:asciiTheme="majorHAnsi" w:hAnsiTheme="majorHAnsi" w:cstheme="majorHAnsi"/>
                <w:i/>
                <w:color w:val="000000" w:themeColor="text1"/>
              </w:rPr>
            </w:pPr>
            <w:r w:rsidRPr="0068039D">
              <w:rPr>
                <w:rFonts w:asciiTheme="majorHAnsi" w:hAnsiTheme="majorHAnsi" w:cstheme="majorHAnsi"/>
                <w:i/>
                <w:color w:val="000000" w:themeColor="text1"/>
              </w:rPr>
              <w:t>Gamintojo naudojimo ir priežiūros instrukcijas lietuvių kalba;</w:t>
            </w:r>
          </w:p>
          <w:p w14:paraId="05D7F5AE" w14:textId="0E68A73A" w:rsidR="00C45A3F" w:rsidRPr="00C45A3F" w:rsidRDefault="00C45A3F" w:rsidP="00C45A3F">
            <w:pPr>
              <w:tabs>
                <w:tab w:val="left" w:pos="463"/>
              </w:tabs>
              <w:ind w:left="38"/>
              <w:rPr>
                <w:rFonts w:asciiTheme="majorHAnsi" w:hAnsiTheme="majorHAnsi" w:cstheme="majorHAnsi"/>
                <w:i/>
                <w:color w:val="000000" w:themeColor="text1"/>
              </w:rPr>
            </w:pPr>
            <w:r w:rsidRPr="00C45A3F">
              <w:rPr>
                <w:rFonts w:asciiTheme="majorHAnsi" w:hAnsiTheme="majorHAnsi" w:cstheme="majorHAnsi"/>
                <w:i/>
                <w:color w:val="000000" w:themeColor="text1"/>
              </w:rPr>
              <w:t>4.3. Dokumentai, pateikiami po darbų atlikimo</w:t>
            </w:r>
            <w:r>
              <w:rPr>
                <w:rFonts w:asciiTheme="majorHAnsi" w:hAnsiTheme="majorHAnsi" w:cstheme="majorHAnsi"/>
                <w:i/>
                <w:color w:val="000000" w:themeColor="text1"/>
              </w:rPr>
              <w:t>:</w:t>
            </w:r>
          </w:p>
          <w:p w14:paraId="4BD4061E" w14:textId="33DF170E" w:rsidR="00C45A3F" w:rsidRPr="006C2B93" w:rsidRDefault="00C45A3F" w:rsidP="006C2B93">
            <w:pPr>
              <w:pStyle w:val="Sraopastraipa"/>
              <w:numPr>
                <w:ilvl w:val="2"/>
                <w:numId w:val="23"/>
              </w:numPr>
              <w:tabs>
                <w:tab w:val="left" w:pos="173"/>
                <w:tab w:val="left" w:pos="598"/>
              </w:tabs>
              <w:ind w:left="457" w:hanging="426"/>
              <w:rPr>
                <w:rFonts w:asciiTheme="majorHAnsi" w:hAnsiTheme="majorHAnsi" w:cstheme="majorHAnsi"/>
                <w:i/>
                <w:color w:val="000000" w:themeColor="text1"/>
              </w:rPr>
            </w:pPr>
            <w:r w:rsidRPr="00C45A3F">
              <w:rPr>
                <w:rFonts w:asciiTheme="majorHAnsi" w:hAnsiTheme="majorHAnsi" w:cstheme="majorHAnsi"/>
                <w:i/>
                <w:color w:val="000000" w:themeColor="text1"/>
              </w:rPr>
              <w:lastRenderedPageBreak/>
              <w:t>Tiekėjas, užbaigęs montavimo darbus, privalo pateikti techninės patikros aktą, patvirtinantį, kad bazės sumontuotos tinkamai ir yra saugios naudoti.</w:t>
            </w:r>
          </w:p>
        </w:tc>
        <w:tc>
          <w:tcPr>
            <w:tcW w:w="2834" w:type="dxa"/>
          </w:tcPr>
          <w:p w14:paraId="1FFB967A" w14:textId="77777777" w:rsidR="00E2483E" w:rsidRPr="006D6211" w:rsidRDefault="00E2483E" w:rsidP="00DF0BF4">
            <w:pPr>
              <w:jc w:val="center"/>
              <w:rPr>
                <w:rFonts w:asciiTheme="majorHAnsi" w:hAnsiTheme="majorHAnsi" w:cstheme="majorHAnsi"/>
              </w:rPr>
            </w:pPr>
          </w:p>
        </w:tc>
      </w:tr>
      <w:tr w:rsidR="00E2483E" w:rsidRPr="006D6211" w14:paraId="3C136124" w14:textId="77777777" w:rsidTr="00107389">
        <w:trPr>
          <w:gridAfter w:val="2"/>
          <w:wAfter w:w="79" w:type="dxa"/>
          <w:trHeight w:val="950"/>
        </w:trPr>
        <w:tc>
          <w:tcPr>
            <w:tcW w:w="562" w:type="dxa"/>
          </w:tcPr>
          <w:p w14:paraId="5290BD4F" w14:textId="20455707" w:rsidR="00E2483E" w:rsidRPr="00DF0BF4" w:rsidRDefault="00E2483E" w:rsidP="00DF0BF4">
            <w:pPr>
              <w:tabs>
                <w:tab w:val="left" w:pos="462"/>
              </w:tabs>
              <w:rPr>
                <w:rFonts w:asciiTheme="majorHAnsi" w:hAnsiTheme="majorHAnsi" w:cstheme="majorHAnsi"/>
                <w:b/>
                <w:bCs/>
              </w:rPr>
            </w:pPr>
            <w:r w:rsidRPr="00DF0BF4">
              <w:rPr>
                <w:rFonts w:asciiTheme="majorHAnsi" w:hAnsiTheme="majorHAnsi" w:cstheme="majorHAnsi"/>
                <w:b/>
                <w:bCs/>
              </w:rPr>
              <w:t>4.</w:t>
            </w:r>
            <w:r w:rsidR="00DF0BF4">
              <w:rPr>
                <w:rFonts w:asciiTheme="majorHAnsi" w:hAnsiTheme="majorHAnsi" w:cstheme="majorHAnsi"/>
                <w:b/>
                <w:bCs/>
              </w:rPr>
              <w:t>1.</w:t>
            </w:r>
          </w:p>
        </w:tc>
        <w:tc>
          <w:tcPr>
            <w:tcW w:w="2125" w:type="dxa"/>
            <w:gridSpan w:val="2"/>
          </w:tcPr>
          <w:p w14:paraId="15BB4FE0" w14:textId="2EFF5E2D" w:rsidR="00E2483E" w:rsidRPr="0046742D" w:rsidRDefault="00E2483E" w:rsidP="00DF0BF4">
            <w:pPr>
              <w:rPr>
                <w:rFonts w:asciiTheme="majorHAnsi" w:hAnsiTheme="majorHAnsi" w:cstheme="majorHAnsi"/>
                <w:i/>
                <w:iCs/>
              </w:rPr>
            </w:pPr>
            <w:r w:rsidRPr="0046742D">
              <w:rPr>
                <w:rFonts w:asciiTheme="majorHAnsi" w:hAnsiTheme="majorHAnsi" w:cstheme="majorHAnsi"/>
                <w:i/>
                <w:iCs/>
                <w:color w:val="000000"/>
              </w:rPr>
              <w:t>Garantija Prekėms</w:t>
            </w:r>
          </w:p>
        </w:tc>
        <w:tc>
          <w:tcPr>
            <w:tcW w:w="3830" w:type="dxa"/>
          </w:tcPr>
          <w:p w14:paraId="4DF4057D" w14:textId="5A35B2CA" w:rsidR="00E2483E" w:rsidRPr="00BF1442" w:rsidRDefault="00E2483E" w:rsidP="00BF1442">
            <w:pPr>
              <w:rPr>
                <w:rFonts w:asciiTheme="majorHAnsi" w:hAnsiTheme="majorHAnsi" w:cstheme="majorHAnsi"/>
                <w:i/>
                <w:color w:val="0070C0"/>
              </w:rPr>
            </w:pPr>
            <w:r w:rsidRPr="0068039D">
              <w:rPr>
                <w:rFonts w:asciiTheme="majorHAnsi" w:hAnsiTheme="majorHAnsi" w:cstheme="majorHAnsi"/>
                <w:i/>
                <w:color w:val="000000" w:themeColor="text1"/>
              </w:rPr>
              <w:t>Ne trumpesnė kaip 24mėn. nuo priėmimo-perdavimo dokumento pasirašymo.</w:t>
            </w:r>
            <w:r w:rsidR="00BF1442">
              <w:rPr>
                <w:rFonts w:asciiTheme="majorHAnsi" w:hAnsiTheme="majorHAnsi" w:cstheme="majorHAnsi"/>
                <w:i/>
                <w:color w:val="000000" w:themeColor="text1"/>
              </w:rPr>
              <w:t xml:space="preserve"> </w:t>
            </w:r>
            <w:r w:rsidR="00BF1442" w:rsidRPr="00B24017">
              <w:rPr>
                <w:rFonts w:asciiTheme="majorHAnsi" w:eastAsia="Calibri" w:hAnsiTheme="majorHAnsi" w:cstheme="majorHAnsi"/>
                <w:i/>
                <w:iCs/>
              </w:rPr>
              <w:t>Tiekėjas, garantiniu laikotarpiu privalo savo lėšomis šalinti atsiradusius gedimus,</w:t>
            </w:r>
            <w:r w:rsidR="00BF1442">
              <w:rPr>
                <w:rFonts w:asciiTheme="majorHAnsi" w:eastAsia="Calibri" w:hAnsiTheme="majorHAnsi" w:cstheme="majorHAnsi"/>
                <w:i/>
                <w:iCs/>
              </w:rPr>
              <w:t xml:space="preserve"> </w:t>
            </w:r>
            <w:r w:rsidR="00BF1442" w:rsidRPr="00B24017">
              <w:rPr>
                <w:rFonts w:asciiTheme="majorHAnsi" w:eastAsia="Calibri" w:hAnsiTheme="majorHAnsi" w:cstheme="majorHAnsi"/>
                <w:i/>
                <w:iCs/>
              </w:rPr>
              <w:t>įskaitant ir atsarginių detalių tiekimą.</w:t>
            </w:r>
          </w:p>
        </w:tc>
        <w:tc>
          <w:tcPr>
            <w:tcW w:w="2834" w:type="dxa"/>
          </w:tcPr>
          <w:p w14:paraId="25836055" w14:textId="77777777" w:rsidR="00E2483E" w:rsidRPr="006D6211" w:rsidRDefault="00E2483E" w:rsidP="00DF0BF4">
            <w:pPr>
              <w:jc w:val="center"/>
              <w:rPr>
                <w:rFonts w:asciiTheme="majorHAnsi" w:hAnsiTheme="majorHAnsi" w:cstheme="majorHAnsi"/>
              </w:rPr>
            </w:pPr>
          </w:p>
        </w:tc>
      </w:tr>
      <w:tr w:rsidR="00E2483E" w:rsidRPr="006D6211" w14:paraId="6DF07B1E" w14:textId="77777777" w:rsidTr="00107389">
        <w:trPr>
          <w:gridAfter w:val="2"/>
          <w:wAfter w:w="79" w:type="dxa"/>
        </w:trPr>
        <w:tc>
          <w:tcPr>
            <w:tcW w:w="562" w:type="dxa"/>
          </w:tcPr>
          <w:p w14:paraId="287D9C92" w14:textId="2F378BB3" w:rsidR="00E2483E" w:rsidRPr="006D6211" w:rsidRDefault="00E2483E" w:rsidP="00DF0BF4">
            <w:pPr>
              <w:pStyle w:val="Sraopastraipa"/>
              <w:ind w:left="792" w:hanging="792"/>
              <w:rPr>
                <w:rFonts w:asciiTheme="majorHAnsi" w:hAnsiTheme="majorHAnsi" w:cstheme="majorHAnsi"/>
                <w:b/>
                <w:bCs/>
              </w:rPr>
            </w:pPr>
            <w:r w:rsidRPr="006D6211">
              <w:rPr>
                <w:rFonts w:asciiTheme="majorHAnsi" w:hAnsiTheme="majorHAnsi" w:cstheme="majorHAnsi"/>
                <w:b/>
                <w:bCs/>
              </w:rPr>
              <w:t>4.</w:t>
            </w:r>
            <w:r w:rsidR="00DF0BF4">
              <w:rPr>
                <w:rFonts w:asciiTheme="majorHAnsi" w:hAnsiTheme="majorHAnsi" w:cstheme="majorHAnsi"/>
                <w:b/>
                <w:bCs/>
              </w:rPr>
              <w:t>2.</w:t>
            </w:r>
          </w:p>
        </w:tc>
        <w:tc>
          <w:tcPr>
            <w:tcW w:w="2125" w:type="dxa"/>
            <w:gridSpan w:val="2"/>
          </w:tcPr>
          <w:p w14:paraId="75EC4B4D" w14:textId="0DAC74D7" w:rsidR="00E2483E" w:rsidRPr="0046742D" w:rsidRDefault="00E2483E" w:rsidP="00DF0BF4">
            <w:pPr>
              <w:rPr>
                <w:rFonts w:asciiTheme="majorHAnsi" w:hAnsiTheme="majorHAnsi" w:cstheme="majorHAnsi"/>
                <w:i/>
                <w:iCs/>
                <w:color w:val="000000"/>
              </w:rPr>
            </w:pPr>
            <w:r w:rsidRPr="0046742D">
              <w:rPr>
                <w:rFonts w:asciiTheme="majorHAnsi" w:hAnsiTheme="majorHAnsi" w:cstheme="majorHAnsi"/>
                <w:i/>
                <w:iCs/>
                <w:color w:val="000000"/>
              </w:rPr>
              <w:t>Trūkumų šalinimas</w:t>
            </w:r>
          </w:p>
        </w:tc>
        <w:tc>
          <w:tcPr>
            <w:tcW w:w="3830" w:type="dxa"/>
          </w:tcPr>
          <w:p w14:paraId="0511C702" w14:textId="64952BE7" w:rsidR="00E2483E" w:rsidRPr="0068039D" w:rsidRDefault="00E2483E">
            <w:pPr>
              <w:pStyle w:val="Sraopastraipa"/>
              <w:numPr>
                <w:ilvl w:val="0"/>
                <w:numId w:val="19"/>
              </w:numPr>
              <w:ind w:left="180" w:hanging="180"/>
              <w:rPr>
                <w:rFonts w:asciiTheme="majorHAnsi" w:hAnsiTheme="majorHAnsi" w:cstheme="majorHAnsi"/>
                <w:i/>
                <w:color w:val="0070C0"/>
              </w:rPr>
            </w:pPr>
            <w:r w:rsidRPr="0068039D">
              <w:rPr>
                <w:rFonts w:asciiTheme="majorHAnsi" w:hAnsiTheme="majorHAnsi" w:cstheme="majorHAnsi"/>
                <w:i/>
                <w:color w:val="000000" w:themeColor="text1"/>
              </w:rPr>
              <w:t>Prekių perdavimo - priėmimo ar Garantinio laikotarpio metu pastebėtiems trūkumams šalinti nustatomas 4</w:t>
            </w:r>
            <w:r w:rsidRPr="0068039D">
              <w:rPr>
                <w:rFonts w:asciiTheme="majorHAnsi" w:hAnsiTheme="majorHAnsi" w:cstheme="majorHAnsi"/>
                <w:color w:val="000000" w:themeColor="text1"/>
              </w:rPr>
              <w:t>5</w:t>
            </w:r>
            <w:r w:rsidRPr="0068039D">
              <w:rPr>
                <w:rFonts w:asciiTheme="majorHAnsi" w:hAnsiTheme="majorHAnsi" w:cstheme="majorHAnsi"/>
                <w:i/>
                <w:color w:val="000000" w:themeColor="text1"/>
              </w:rPr>
              <w:t xml:space="preserve"> (k</w:t>
            </w:r>
            <w:r w:rsidRPr="0068039D">
              <w:rPr>
                <w:rFonts w:asciiTheme="majorHAnsi" w:hAnsiTheme="majorHAnsi" w:cstheme="majorHAnsi"/>
                <w:color w:val="000000" w:themeColor="text1"/>
              </w:rPr>
              <w:t>eturiasdešimt penkių)</w:t>
            </w:r>
            <w:r w:rsidRPr="0068039D">
              <w:rPr>
                <w:rFonts w:asciiTheme="majorHAnsi" w:hAnsiTheme="majorHAnsi" w:cstheme="majorHAnsi"/>
                <w:i/>
                <w:color w:val="000000" w:themeColor="text1"/>
              </w:rPr>
              <w:t xml:space="preserve"> darbo dienų </w:t>
            </w:r>
            <w:r w:rsidRPr="0068039D">
              <w:rPr>
                <w:rFonts w:asciiTheme="majorHAnsi" w:hAnsiTheme="majorHAnsi" w:cstheme="majorHAnsi"/>
                <w:i/>
              </w:rPr>
              <w:t xml:space="preserve">terminas </w:t>
            </w:r>
            <w:r w:rsidRPr="0068039D">
              <w:rPr>
                <w:rFonts w:asciiTheme="majorHAnsi" w:hAnsiTheme="majorHAnsi" w:cstheme="majorHAnsi"/>
                <w:i/>
                <w:color w:val="000000" w:themeColor="text1"/>
              </w:rPr>
              <w:t>nuo Pirkėjo pranešimo apie sugedusias, nekokybiškas ar turinčias trūkumų Prekes.</w:t>
            </w:r>
            <w:r w:rsidRPr="0068039D">
              <w:rPr>
                <w:rFonts w:asciiTheme="majorHAnsi" w:hAnsiTheme="majorHAnsi" w:cstheme="majorHAnsi"/>
                <w:i/>
                <w:color w:val="0070C0"/>
              </w:rPr>
              <w:t xml:space="preserve"> </w:t>
            </w:r>
            <w:r w:rsidRPr="0068039D">
              <w:rPr>
                <w:rFonts w:asciiTheme="majorHAnsi" w:hAnsiTheme="majorHAnsi" w:cstheme="majorHAnsi"/>
                <w:i/>
                <w:color w:val="000000" w:themeColor="text1"/>
              </w:rPr>
              <w:t>Tiekėjas netinkamas/sugedusias Prekes privalo pasiimti  iš Pirkėjo nurodytų adresų ir suremontuotas Prekes savo lėšomis grąžinti Pirkėjo nurodytais adresais, iš kurių jos buvo paimtos.</w:t>
            </w:r>
          </w:p>
        </w:tc>
        <w:tc>
          <w:tcPr>
            <w:tcW w:w="2834" w:type="dxa"/>
          </w:tcPr>
          <w:p w14:paraId="160C38EC" w14:textId="77777777" w:rsidR="00E2483E" w:rsidRPr="006D6211" w:rsidRDefault="00E2483E" w:rsidP="00DF0BF4">
            <w:pPr>
              <w:jc w:val="center"/>
              <w:rPr>
                <w:rFonts w:asciiTheme="majorHAnsi" w:hAnsiTheme="majorHAnsi" w:cstheme="majorHAnsi"/>
              </w:rPr>
            </w:pPr>
          </w:p>
        </w:tc>
      </w:tr>
      <w:tr w:rsidR="00E2483E" w:rsidRPr="006D6211" w14:paraId="6D3C4C49" w14:textId="77777777" w:rsidTr="00107389">
        <w:trPr>
          <w:gridAfter w:val="2"/>
          <w:wAfter w:w="79" w:type="dxa"/>
          <w:trHeight w:val="662"/>
        </w:trPr>
        <w:tc>
          <w:tcPr>
            <w:tcW w:w="562" w:type="dxa"/>
          </w:tcPr>
          <w:p w14:paraId="26B956F5" w14:textId="64519904" w:rsidR="00E2483E" w:rsidRPr="006D6211" w:rsidRDefault="00E2483E" w:rsidP="00DF0BF4">
            <w:pPr>
              <w:pStyle w:val="Sraopastraipa"/>
              <w:ind w:left="792" w:hanging="755"/>
              <w:rPr>
                <w:rFonts w:asciiTheme="majorHAnsi" w:hAnsiTheme="majorHAnsi" w:cstheme="majorHAnsi"/>
                <w:b/>
                <w:bCs/>
              </w:rPr>
            </w:pPr>
            <w:r w:rsidRPr="006D6211">
              <w:rPr>
                <w:rFonts w:asciiTheme="majorHAnsi" w:hAnsiTheme="majorHAnsi" w:cstheme="majorHAnsi"/>
                <w:b/>
                <w:bCs/>
              </w:rPr>
              <w:t>4.</w:t>
            </w:r>
            <w:r w:rsidR="00C95375">
              <w:rPr>
                <w:rFonts w:asciiTheme="majorHAnsi" w:hAnsiTheme="majorHAnsi" w:cstheme="majorHAnsi"/>
                <w:b/>
                <w:bCs/>
              </w:rPr>
              <w:t>3</w:t>
            </w:r>
            <w:r w:rsidRPr="006D6211">
              <w:rPr>
                <w:rFonts w:asciiTheme="majorHAnsi" w:hAnsiTheme="majorHAnsi" w:cstheme="majorHAnsi"/>
                <w:b/>
                <w:bCs/>
              </w:rPr>
              <w:t>.</w:t>
            </w:r>
          </w:p>
        </w:tc>
        <w:tc>
          <w:tcPr>
            <w:tcW w:w="2125" w:type="dxa"/>
            <w:gridSpan w:val="2"/>
          </w:tcPr>
          <w:p w14:paraId="2F49CB53" w14:textId="69395BEB" w:rsidR="00E2483E" w:rsidRPr="0046742D" w:rsidRDefault="00E2483E" w:rsidP="00DF0BF4">
            <w:pPr>
              <w:rPr>
                <w:rFonts w:asciiTheme="majorHAnsi" w:hAnsiTheme="majorHAnsi" w:cstheme="majorHAnsi"/>
                <w:i/>
                <w:iCs/>
              </w:rPr>
            </w:pPr>
            <w:r w:rsidRPr="0046742D">
              <w:rPr>
                <w:rFonts w:asciiTheme="majorHAnsi" w:hAnsiTheme="majorHAnsi" w:cstheme="majorHAnsi"/>
                <w:i/>
                <w:iCs/>
              </w:rPr>
              <w:t>Prekių pristatymo vieta</w:t>
            </w:r>
          </w:p>
        </w:tc>
        <w:tc>
          <w:tcPr>
            <w:tcW w:w="6664" w:type="dxa"/>
            <w:gridSpan w:val="2"/>
          </w:tcPr>
          <w:p w14:paraId="43C1F6E9" w14:textId="77777777" w:rsidR="00DF0BF4" w:rsidRDefault="00E2483E" w:rsidP="00DF0BF4">
            <w:pPr>
              <w:rPr>
                <w:rFonts w:asciiTheme="majorHAnsi" w:hAnsiTheme="majorHAnsi" w:cstheme="majorHAnsi"/>
              </w:rPr>
            </w:pPr>
            <w:r w:rsidRPr="006D6211">
              <w:rPr>
                <w:rFonts w:asciiTheme="majorHAnsi" w:hAnsiTheme="majorHAnsi" w:cstheme="majorHAnsi"/>
              </w:rPr>
              <w:t xml:space="preserve">Uosių g. 8, Dumpių k., Klaipėdos r.; </w:t>
            </w:r>
          </w:p>
          <w:p w14:paraId="5834A31B" w14:textId="77777777" w:rsidR="0042006A" w:rsidRDefault="00E2483E" w:rsidP="00DF0BF4">
            <w:pPr>
              <w:rPr>
                <w:rFonts w:asciiTheme="majorHAnsi" w:hAnsiTheme="majorHAnsi" w:cstheme="majorHAnsi"/>
              </w:rPr>
            </w:pPr>
            <w:r w:rsidRPr="006D6211">
              <w:rPr>
                <w:rFonts w:asciiTheme="majorHAnsi" w:hAnsiTheme="majorHAnsi" w:cstheme="majorHAnsi"/>
              </w:rPr>
              <w:t>Liepų g. 49A, Klaipėda</w:t>
            </w:r>
            <w:r w:rsidR="00DF0BF4">
              <w:rPr>
                <w:rFonts w:asciiTheme="majorHAnsi" w:hAnsiTheme="majorHAnsi" w:cstheme="majorHAnsi"/>
              </w:rPr>
              <w:t>;</w:t>
            </w:r>
          </w:p>
          <w:p w14:paraId="40B7FB9B" w14:textId="27736FDD" w:rsidR="00DF0BF4" w:rsidRPr="0042006A" w:rsidRDefault="00DF0BF4" w:rsidP="00DF0BF4">
            <w:pPr>
              <w:rPr>
                <w:rFonts w:asciiTheme="majorHAnsi" w:hAnsiTheme="majorHAnsi" w:cstheme="majorHAnsi"/>
              </w:rPr>
            </w:pPr>
            <w:r>
              <w:rPr>
                <w:rFonts w:asciiTheme="majorHAnsi" w:hAnsiTheme="majorHAnsi" w:cstheme="majorHAnsi"/>
              </w:rPr>
              <w:t>Kairių g. 13, Klaipėda;</w:t>
            </w:r>
          </w:p>
        </w:tc>
      </w:tr>
      <w:tr w:rsidR="00E2483E" w:rsidRPr="006D6211" w14:paraId="1C827B98" w14:textId="77777777" w:rsidTr="00107389">
        <w:trPr>
          <w:gridAfter w:val="2"/>
          <w:wAfter w:w="79" w:type="dxa"/>
        </w:trPr>
        <w:tc>
          <w:tcPr>
            <w:tcW w:w="562" w:type="dxa"/>
          </w:tcPr>
          <w:p w14:paraId="66E49826" w14:textId="194EFD2F" w:rsidR="00E2483E" w:rsidRPr="006D6211" w:rsidRDefault="00E2483E" w:rsidP="00DF0BF4">
            <w:pPr>
              <w:pStyle w:val="Sraopastraipa"/>
              <w:ind w:left="792" w:hanging="755"/>
              <w:rPr>
                <w:rFonts w:asciiTheme="majorHAnsi" w:hAnsiTheme="majorHAnsi" w:cstheme="majorHAnsi"/>
                <w:b/>
                <w:bCs/>
              </w:rPr>
            </w:pPr>
            <w:r w:rsidRPr="006D6211">
              <w:rPr>
                <w:rFonts w:asciiTheme="majorHAnsi" w:hAnsiTheme="majorHAnsi" w:cstheme="majorHAnsi"/>
                <w:b/>
                <w:bCs/>
              </w:rPr>
              <w:t>4.</w:t>
            </w:r>
            <w:r w:rsidR="00C95375">
              <w:rPr>
                <w:rFonts w:asciiTheme="majorHAnsi" w:hAnsiTheme="majorHAnsi" w:cstheme="majorHAnsi"/>
                <w:b/>
                <w:bCs/>
              </w:rPr>
              <w:t>4</w:t>
            </w:r>
            <w:r w:rsidRPr="006D6211">
              <w:rPr>
                <w:rFonts w:asciiTheme="majorHAnsi" w:hAnsiTheme="majorHAnsi" w:cstheme="majorHAnsi"/>
                <w:b/>
                <w:bCs/>
              </w:rPr>
              <w:t>.</w:t>
            </w:r>
          </w:p>
        </w:tc>
        <w:tc>
          <w:tcPr>
            <w:tcW w:w="2125" w:type="dxa"/>
            <w:gridSpan w:val="2"/>
          </w:tcPr>
          <w:p w14:paraId="6AADE356" w14:textId="7CFDBBEF" w:rsidR="00E2483E" w:rsidRPr="0046742D" w:rsidRDefault="00E2483E" w:rsidP="00DF0BF4">
            <w:pPr>
              <w:rPr>
                <w:rFonts w:asciiTheme="majorHAnsi" w:hAnsiTheme="majorHAnsi" w:cstheme="majorHAnsi"/>
                <w:i/>
                <w:iCs/>
              </w:rPr>
            </w:pPr>
            <w:r w:rsidRPr="0046742D">
              <w:rPr>
                <w:rFonts w:asciiTheme="majorHAnsi" w:hAnsiTheme="majorHAnsi" w:cstheme="majorHAnsi"/>
                <w:i/>
                <w:iCs/>
                <w:color w:val="000000"/>
              </w:rPr>
              <w:t>Kokybė</w:t>
            </w:r>
          </w:p>
        </w:tc>
        <w:tc>
          <w:tcPr>
            <w:tcW w:w="6664" w:type="dxa"/>
            <w:gridSpan w:val="2"/>
          </w:tcPr>
          <w:p w14:paraId="4927F22D" w14:textId="58737D96" w:rsidR="00E2483E" w:rsidRPr="006D6211" w:rsidRDefault="00E2483E" w:rsidP="00DF0BF4">
            <w:pPr>
              <w:rPr>
                <w:rFonts w:asciiTheme="majorHAnsi" w:hAnsiTheme="majorHAnsi" w:cstheme="majorHAnsi"/>
                <w:i/>
              </w:rPr>
            </w:pPr>
            <w:r w:rsidRPr="006D6211">
              <w:rPr>
                <w:rFonts w:asciiTheme="majorHAnsi" w:hAnsiTheme="majorHAnsi" w:cstheme="majorHAnsi"/>
                <w:i/>
                <w:color w:val="000000" w:themeColor="text1"/>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E2483E" w:rsidRPr="006D6211" w14:paraId="3D614B32" w14:textId="77777777" w:rsidTr="00107389">
        <w:trPr>
          <w:gridAfter w:val="1"/>
          <w:wAfter w:w="65" w:type="dxa"/>
        </w:trPr>
        <w:tc>
          <w:tcPr>
            <w:tcW w:w="562" w:type="dxa"/>
          </w:tcPr>
          <w:p w14:paraId="1DCDE5B9" w14:textId="4BCF64D4" w:rsidR="00E2483E" w:rsidRPr="006D6211" w:rsidRDefault="00E2483E" w:rsidP="0068039D">
            <w:pPr>
              <w:pStyle w:val="Sraopastraipa"/>
              <w:ind w:hanging="698"/>
              <w:rPr>
                <w:rFonts w:asciiTheme="majorHAnsi" w:hAnsiTheme="majorHAnsi" w:cstheme="majorHAnsi"/>
                <w:b/>
                <w:bCs/>
              </w:rPr>
            </w:pPr>
            <w:r w:rsidRPr="006D6211">
              <w:rPr>
                <w:rFonts w:asciiTheme="majorHAnsi" w:hAnsiTheme="majorHAnsi" w:cstheme="majorHAnsi"/>
                <w:b/>
                <w:bCs/>
              </w:rPr>
              <w:t>5.</w:t>
            </w:r>
          </w:p>
        </w:tc>
        <w:tc>
          <w:tcPr>
            <w:tcW w:w="8803" w:type="dxa"/>
            <w:gridSpan w:val="5"/>
          </w:tcPr>
          <w:p w14:paraId="7EF2A2ED" w14:textId="77777777" w:rsidR="00E2483E" w:rsidRPr="0046742D" w:rsidRDefault="00E2483E" w:rsidP="00DF0BF4">
            <w:pPr>
              <w:jc w:val="center"/>
              <w:rPr>
                <w:rFonts w:asciiTheme="majorHAnsi" w:hAnsiTheme="majorHAnsi" w:cstheme="majorHAnsi"/>
                <w:b/>
                <w:bCs/>
                <w:i/>
                <w:iCs/>
              </w:rPr>
            </w:pPr>
            <w:r w:rsidRPr="0046742D">
              <w:rPr>
                <w:rFonts w:asciiTheme="majorHAnsi" w:hAnsiTheme="majorHAnsi" w:cstheme="majorHAnsi"/>
                <w:b/>
                <w:bCs/>
                <w:i/>
                <w:iCs/>
              </w:rPr>
              <w:t>Žalieji reikalavimai prekėms</w:t>
            </w:r>
          </w:p>
        </w:tc>
      </w:tr>
      <w:tr w:rsidR="00E2483E" w:rsidRPr="006D6211" w14:paraId="393D0905" w14:textId="77777777" w:rsidTr="00107389">
        <w:trPr>
          <w:gridAfter w:val="2"/>
          <w:wAfter w:w="79" w:type="dxa"/>
          <w:trHeight w:val="2946"/>
        </w:trPr>
        <w:tc>
          <w:tcPr>
            <w:tcW w:w="562" w:type="dxa"/>
          </w:tcPr>
          <w:p w14:paraId="588E829F" w14:textId="1083CC3A" w:rsidR="00E2483E" w:rsidRPr="006D6211" w:rsidRDefault="0068039D" w:rsidP="0068039D">
            <w:pPr>
              <w:rPr>
                <w:rFonts w:asciiTheme="majorHAnsi" w:hAnsiTheme="majorHAnsi" w:cstheme="majorHAnsi"/>
                <w:b/>
                <w:bCs/>
              </w:rPr>
            </w:pPr>
            <w:bookmarkStart w:id="3" w:name="_Hlk180065573"/>
            <w:r>
              <w:rPr>
                <w:rFonts w:asciiTheme="majorHAnsi" w:hAnsiTheme="majorHAnsi" w:cstheme="majorHAnsi"/>
                <w:b/>
                <w:bCs/>
              </w:rPr>
              <w:t xml:space="preserve">5.1. </w:t>
            </w:r>
          </w:p>
        </w:tc>
        <w:tc>
          <w:tcPr>
            <w:tcW w:w="2125" w:type="dxa"/>
            <w:gridSpan w:val="2"/>
          </w:tcPr>
          <w:p w14:paraId="6E35F636" w14:textId="06D6EFFB" w:rsidR="00E2483E" w:rsidRPr="0046742D" w:rsidRDefault="00E2483E" w:rsidP="00DF0BF4">
            <w:pPr>
              <w:rPr>
                <w:rFonts w:asciiTheme="majorHAnsi" w:hAnsiTheme="majorHAnsi" w:cstheme="majorHAnsi"/>
                <w:i/>
                <w:iCs/>
              </w:rPr>
            </w:pPr>
            <w:bookmarkStart w:id="4" w:name="_Hlk180065445"/>
            <w:r w:rsidRPr="0046742D">
              <w:rPr>
                <w:rFonts w:asciiTheme="majorHAnsi" w:hAnsiTheme="majorHAnsi" w:cstheme="majorHAnsi"/>
                <w:i/>
                <w:iCs/>
              </w:rPr>
              <w:t>Nustatomi  savarankiški žalieji reikalavimai prekėms</w:t>
            </w:r>
            <w:bookmarkEnd w:id="4"/>
          </w:p>
        </w:tc>
        <w:tc>
          <w:tcPr>
            <w:tcW w:w="6664" w:type="dxa"/>
            <w:gridSpan w:val="2"/>
          </w:tcPr>
          <w:p w14:paraId="69AF20A2" w14:textId="7DF88B7B" w:rsidR="00E2483E" w:rsidRPr="009D05F2" w:rsidRDefault="00E2483E" w:rsidP="00DF0BF4">
            <w:pPr>
              <w:rPr>
                <w:rFonts w:asciiTheme="majorHAnsi" w:hAnsiTheme="majorHAnsi" w:cstheme="majorHAnsi"/>
                <w:i/>
              </w:rPr>
            </w:pPr>
            <w:r w:rsidRPr="00CF48A1">
              <w:rPr>
                <w:rFonts w:asciiTheme="majorHAnsi" w:hAnsiTheme="majorHAnsi" w:cstheme="majorHAnsi"/>
                <w:i/>
              </w:rPr>
              <w:t>Vadovaujantis LR aplinkos ministro įsakymu,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2022 metų gruodžio 13 d. Nr. D1-401 redakcija , patvirtinto aprašo 4.4.4.5. p. perkantysis subjektas nustato reikalavimą</w:t>
            </w:r>
            <w:r>
              <w:rPr>
                <w:rFonts w:asciiTheme="majorHAnsi" w:hAnsiTheme="majorHAnsi" w:cstheme="majorHAnsi"/>
                <w:i/>
              </w:rPr>
              <w:t>: p</w:t>
            </w:r>
            <w:r w:rsidRPr="009D05F2">
              <w:rPr>
                <w:rFonts w:asciiTheme="majorHAnsi" w:hAnsiTheme="majorHAnsi" w:cstheme="majorHAnsi"/>
                <w:i/>
              </w:rPr>
              <w:t>rekė, virtusi atliekomis yra tinkama perdirbti.</w:t>
            </w:r>
          </w:p>
          <w:p w14:paraId="4989432D" w14:textId="66E6AD74" w:rsidR="00E2483E" w:rsidRPr="006D6211" w:rsidRDefault="00E2483E" w:rsidP="00DF0BF4">
            <w:pPr>
              <w:rPr>
                <w:rFonts w:asciiTheme="majorHAnsi" w:hAnsiTheme="majorHAnsi" w:cstheme="majorHAnsi"/>
                <w:i/>
                <w:color w:val="0070C0"/>
              </w:rPr>
            </w:pPr>
          </w:p>
        </w:tc>
      </w:tr>
      <w:bookmarkEnd w:id="3"/>
      <w:tr w:rsidR="00E2483E" w:rsidRPr="006D6211" w14:paraId="433C04D0" w14:textId="77777777" w:rsidTr="00107389">
        <w:trPr>
          <w:gridAfter w:val="2"/>
          <w:wAfter w:w="79" w:type="dxa"/>
        </w:trPr>
        <w:tc>
          <w:tcPr>
            <w:tcW w:w="562" w:type="dxa"/>
          </w:tcPr>
          <w:p w14:paraId="2D239A37" w14:textId="75303FA5" w:rsidR="00E2483E" w:rsidRPr="006D6211" w:rsidRDefault="00E2483E" w:rsidP="00DF0BF4">
            <w:pPr>
              <w:ind w:left="360" w:hanging="338"/>
              <w:jc w:val="center"/>
              <w:rPr>
                <w:rFonts w:asciiTheme="majorHAnsi" w:hAnsiTheme="majorHAnsi" w:cstheme="majorHAnsi"/>
                <w:b/>
                <w:bCs/>
              </w:rPr>
            </w:pPr>
            <w:r w:rsidRPr="006D6211">
              <w:rPr>
                <w:rFonts w:asciiTheme="majorHAnsi" w:hAnsiTheme="majorHAnsi" w:cstheme="majorHAnsi"/>
                <w:b/>
                <w:bCs/>
              </w:rPr>
              <w:t>5.</w:t>
            </w:r>
            <w:r w:rsidR="00DF0BF4">
              <w:rPr>
                <w:rFonts w:asciiTheme="majorHAnsi" w:hAnsiTheme="majorHAnsi" w:cstheme="majorHAnsi"/>
                <w:b/>
                <w:bCs/>
              </w:rPr>
              <w:t>2</w:t>
            </w:r>
          </w:p>
        </w:tc>
        <w:tc>
          <w:tcPr>
            <w:tcW w:w="2125" w:type="dxa"/>
            <w:gridSpan w:val="2"/>
          </w:tcPr>
          <w:p w14:paraId="49E00CD1" w14:textId="62DCDCF1" w:rsidR="00E2483E" w:rsidRPr="0046742D" w:rsidRDefault="00E2483E" w:rsidP="00DF0BF4">
            <w:pPr>
              <w:rPr>
                <w:rFonts w:asciiTheme="majorHAnsi" w:hAnsiTheme="majorHAnsi" w:cstheme="majorHAnsi"/>
                <w:i/>
                <w:iCs/>
              </w:rPr>
            </w:pPr>
            <w:r w:rsidRPr="0046742D">
              <w:rPr>
                <w:rFonts w:asciiTheme="majorHAnsi" w:hAnsiTheme="majorHAnsi" w:cstheme="majorHAnsi"/>
                <w:i/>
                <w:iCs/>
              </w:rPr>
              <w:t>Žaliuosius reikalavimus pagrindžiantys dokumentai</w:t>
            </w:r>
          </w:p>
        </w:tc>
        <w:tc>
          <w:tcPr>
            <w:tcW w:w="6664" w:type="dxa"/>
            <w:gridSpan w:val="2"/>
          </w:tcPr>
          <w:p w14:paraId="66AAD862" w14:textId="63153575" w:rsidR="00E2483E" w:rsidRPr="006D6211" w:rsidRDefault="00E2483E" w:rsidP="00DF0BF4">
            <w:pPr>
              <w:rPr>
                <w:rFonts w:asciiTheme="majorHAnsi" w:hAnsiTheme="majorHAnsi" w:cstheme="majorHAnsi"/>
                <w:color w:val="0070C0"/>
              </w:rPr>
            </w:pPr>
            <w:r w:rsidRPr="006D6211">
              <w:rPr>
                <w:rFonts w:asciiTheme="majorHAnsi" w:hAnsiTheme="majorHAnsi" w:cstheme="majorHAnsi"/>
                <w:i/>
                <w:color w:val="000000" w:themeColor="text1"/>
              </w:rPr>
              <w:t>Tiekėjo rašytinis patvirtinimas ir (ar) tiekėjo deklaracija, ar kitas lygiavertis dokumentas.</w:t>
            </w:r>
          </w:p>
        </w:tc>
      </w:tr>
      <w:tr w:rsidR="00E2483E" w:rsidRPr="006D6211" w14:paraId="0DB4FBED" w14:textId="77777777" w:rsidTr="00107389">
        <w:trPr>
          <w:gridAfter w:val="1"/>
          <w:wAfter w:w="65" w:type="dxa"/>
          <w:trHeight w:val="405"/>
        </w:trPr>
        <w:tc>
          <w:tcPr>
            <w:tcW w:w="562" w:type="dxa"/>
          </w:tcPr>
          <w:p w14:paraId="758FD044" w14:textId="7BB1F5D1" w:rsidR="00E2483E" w:rsidRPr="00DF0BF4" w:rsidRDefault="0068039D" w:rsidP="0068039D">
            <w:pPr>
              <w:rPr>
                <w:rFonts w:asciiTheme="majorHAnsi" w:hAnsiTheme="majorHAnsi" w:cstheme="majorHAnsi"/>
                <w:b/>
                <w:bCs/>
              </w:rPr>
            </w:pPr>
            <w:r>
              <w:rPr>
                <w:rFonts w:asciiTheme="majorHAnsi" w:hAnsiTheme="majorHAnsi" w:cstheme="majorHAnsi"/>
                <w:b/>
                <w:bCs/>
              </w:rPr>
              <w:lastRenderedPageBreak/>
              <w:t>6.</w:t>
            </w:r>
          </w:p>
        </w:tc>
        <w:tc>
          <w:tcPr>
            <w:tcW w:w="8803" w:type="dxa"/>
            <w:gridSpan w:val="5"/>
          </w:tcPr>
          <w:p w14:paraId="2935BD89" w14:textId="77777777" w:rsidR="00E2483E" w:rsidRPr="006D6211" w:rsidRDefault="00E2483E" w:rsidP="00DF0BF4">
            <w:pPr>
              <w:jc w:val="center"/>
              <w:rPr>
                <w:rFonts w:asciiTheme="majorHAnsi" w:hAnsiTheme="majorHAnsi" w:cstheme="majorHAnsi"/>
                <w:b/>
              </w:rPr>
            </w:pPr>
            <w:r w:rsidRPr="006D6211">
              <w:rPr>
                <w:rFonts w:asciiTheme="majorHAnsi" w:hAnsiTheme="majorHAnsi" w:cstheme="majorHAnsi"/>
                <w:b/>
              </w:rPr>
              <w:t>Kiti reikalavimai</w:t>
            </w:r>
          </w:p>
        </w:tc>
      </w:tr>
      <w:tr w:rsidR="00E2483E" w:rsidRPr="006D6211" w14:paraId="5B497277" w14:textId="77777777" w:rsidTr="00107389">
        <w:trPr>
          <w:gridAfter w:val="1"/>
          <w:wAfter w:w="65" w:type="dxa"/>
        </w:trPr>
        <w:tc>
          <w:tcPr>
            <w:tcW w:w="562" w:type="dxa"/>
          </w:tcPr>
          <w:p w14:paraId="7D6798FB" w14:textId="413EBE69" w:rsidR="00E2483E" w:rsidRPr="00445153" w:rsidRDefault="00445153" w:rsidP="00445153">
            <w:pPr>
              <w:rPr>
                <w:rFonts w:asciiTheme="majorHAnsi" w:hAnsiTheme="majorHAnsi" w:cstheme="majorHAnsi"/>
                <w:b/>
                <w:bCs/>
                <w:vanish/>
              </w:rPr>
            </w:pPr>
            <w:r>
              <w:rPr>
                <w:rFonts w:asciiTheme="majorHAnsi" w:hAnsiTheme="majorHAnsi" w:cstheme="majorHAnsi"/>
                <w:b/>
                <w:bCs/>
              </w:rPr>
              <w:t xml:space="preserve">6.1. </w:t>
            </w:r>
          </w:p>
        </w:tc>
        <w:tc>
          <w:tcPr>
            <w:tcW w:w="8803" w:type="dxa"/>
            <w:gridSpan w:val="5"/>
          </w:tcPr>
          <w:p w14:paraId="0A64E247" w14:textId="4B86C6EE" w:rsidR="00E2483E" w:rsidRPr="00904FB0" w:rsidRDefault="00E2483E" w:rsidP="00904FB0">
            <w:pPr>
              <w:suppressAutoHyphens/>
              <w:autoSpaceDN w:val="0"/>
              <w:ind w:right="-24"/>
              <w:textAlignment w:val="baseline"/>
              <w:rPr>
                <w:rFonts w:asciiTheme="majorHAnsi" w:hAnsiTheme="majorHAnsi" w:cstheme="majorHAnsi"/>
                <w:i/>
                <w:color w:val="000000" w:themeColor="text1"/>
              </w:rPr>
            </w:pPr>
            <w:r w:rsidRPr="006D6211">
              <w:rPr>
                <w:rFonts w:asciiTheme="majorHAnsi" w:hAnsiTheme="majorHAnsi" w:cstheme="majorHAnsi"/>
                <w:i/>
                <w:color w:val="000000" w:themeColor="text1"/>
              </w:rPr>
              <w:t>Pardavėjas privalo garantuoti, kad pateiktos Prekės yra naujos, nenaudotos ir be defektų. Nekokybiškos ar Užsakymo neatitinkančios Prekės turi būti pakeistos nuo Pirkėjo rašytinio reikalavimo dėl trūkumų šalinimo pateikimo dienos ne vėliau kaip per 10 -20 kalendorinių dienų.</w:t>
            </w:r>
          </w:p>
        </w:tc>
      </w:tr>
      <w:tr w:rsidR="00445153" w:rsidRPr="006D6211" w14:paraId="68A13E95" w14:textId="77777777" w:rsidTr="00107389">
        <w:trPr>
          <w:gridAfter w:val="1"/>
          <w:wAfter w:w="65" w:type="dxa"/>
          <w:hidden/>
        </w:trPr>
        <w:tc>
          <w:tcPr>
            <w:tcW w:w="562" w:type="dxa"/>
          </w:tcPr>
          <w:p w14:paraId="390280B1" w14:textId="0B2CA9C8" w:rsidR="00445153" w:rsidRPr="00445153" w:rsidRDefault="00445153" w:rsidP="00445153">
            <w:pPr>
              <w:jc w:val="left"/>
              <w:rPr>
                <w:rFonts w:asciiTheme="majorHAnsi" w:hAnsiTheme="majorHAnsi" w:cstheme="majorHAnsi"/>
                <w:b/>
                <w:bCs/>
                <w:vanish/>
              </w:rPr>
            </w:pPr>
            <w:r>
              <w:rPr>
                <w:rFonts w:asciiTheme="majorHAnsi" w:hAnsiTheme="majorHAnsi" w:cstheme="majorHAnsi"/>
                <w:b/>
                <w:bCs/>
                <w:vanish/>
              </w:rPr>
              <w:t>6.2.</w:t>
            </w:r>
          </w:p>
        </w:tc>
        <w:tc>
          <w:tcPr>
            <w:tcW w:w="8803" w:type="dxa"/>
            <w:gridSpan w:val="5"/>
          </w:tcPr>
          <w:p w14:paraId="300FC910" w14:textId="41BD71E8" w:rsidR="00445153" w:rsidRPr="006D6211" w:rsidRDefault="00445153" w:rsidP="00904FB0">
            <w:pPr>
              <w:suppressAutoHyphens/>
              <w:autoSpaceDN w:val="0"/>
              <w:ind w:right="-24"/>
              <w:textAlignment w:val="baseline"/>
              <w:rPr>
                <w:rFonts w:asciiTheme="majorHAnsi" w:hAnsiTheme="majorHAnsi" w:cstheme="majorHAnsi"/>
                <w:i/>
                <w:color w:val="000000" w:themeColor="text1"/>
              </w:rPr>
            </w:pPr>
            <w:r w:rsidRPr="00993ABB">
              <w:rPr>
                <w:rFonts w:asciiTheme="majorHAnsi" w:eastAsia="Times New Roman" w:hAnsiTheme="majorHAnsi" w:cstheme="majorHAnsi"/>
                <w:i/>
              </w:rPr>
              <w:t>Tiekėjas turi turėti arba privalės įsigyti / išsinuomoti įrangą, reikalingą sumontuotų kritimo sulaikymo bazių techninei patikrai ir kokybės įvertinimui</w:t>
            </w:r>
            <w:r w:rsidR="0060782E">
              <w:rPr>
                <w:rFonts w:asciiTheme="majorHAnsi" w:eastAsia="Times New Roman" w:hAnsiTheme="majorHAnsi" w:cstheme="majorHAnsi"/>
                <w:i/>
              </w:rPr>
              <w:t>.</w:t>
            </w:r>
          </w:p>
        </w:tc>
      </w:tr>
      <w:tr w:rsidR="00445153" w:rsidRPr="006D6211" w14:paraId="765D2808" w14:textId="77777777" w:rsidTr="00107389">
        <w:trPr>
          <w:gridAfter w:val="1"/>
          <w:wAfter w:w="65" w:type="dxa"/>
          <w:hidden/>
        </w:trPr>
        <w:tc>
          <w:tcPr>
            <w:tcW w:w="562" w:type="dxa"/>
          </w:tcPr>
          <w:p w14:paraId="1160C79F" w14:textId="7A016AC1" w:rsidR="00445153" w:rsidRPr="00445153" w:rsidRDefault="00445153" w:rsidP="00445153">
            <w:pPr>
              <w:jc w:val="left"/>
              <w:rPr>
                <w:rFonts w:asciiTheme="majorHAnsi" w:hAnsiTheme="majorHAnsi" w:cstheme="majorHAnsi"/>
                <w:b/>
                <w:bCs/>
                <w:vanish/>
              </w:rPr>
            </w:pPr>
            <w:r>
              <w:rPr>
                <w:rFonts w:asciiTheme="majorHAnsi" w:hAnsiTheme="majorHAnsi" w:cstheme="majorHAnsi"/>
                <w:b/>
                <w:bCs/>
                <w:vanish/>
              </w:rPr>
              <w:t>6.3.</w:t>
            </w:r>
          </w:p>
        </w:tc>
        <w:tc>
          <w:tcPr>
            <w:tcW w:w="8803" w:type="dxa"/>
            <w:gridSpan w:val="5"/>
          </w:tcPr>
          <w:p w14:paraId="48D6E006" w14:textId="43AE0BE1" w:rsidR="00445153" w:rsidRPr="00993ABB" w:rsidRDefault="00445153" w:rsidP="00904FB0">
            <w:pPr>
              <w:suppressAutoHyphens/>
              <w:autoSpaceDN w:val="0"/>
              <w:ind w:right="-24"/>
              <w:textAlignment w:val="baseline"/>
              <w:rPr>
                <w:rFonts w:asciiTheme="majorHAnsi" w:eastAsia="Times New Roman" w:hAnsiTheme="majorHAnsi" w:cstheme="majorHAnsi"/>
                <w:i/>
              </w:rPr>
            </w:pPr>
            <w:r w:rsidRPr="00993ABB">
              <w:rPr>
                <w:rFonts w:asciiTheme="majorHAnsi" w:eastAsia="Calibri" w:hAnsiTheme="majorHAnsi" w:cstheme="majorHAnsi"/>
              </w:rPr>
              <w:t>Tiekėjas sutarties vykdymo metu privalo atlikti bazių techninę patikrą ir pateikti patikros aktą, kaip nustatyta TS</w:t>
            </w:r>
            <w:r>
              <w:rPr>
                <w:rFonts w:asciiTheme="majorHAnsi" w:eastAsia="Calibri" w:hAnsiTheme="majorHAnsi" w:cstheme="majorHAnsi"/>
              </w:rPr>
              <w:t>.</w:t>
            </w:r>
          </w:p>
        </w:tc>
      </w:tr>
      <w:tr w:rsidR="0037178E" w:rsidRPr="006D6211" w14:paraId="46D937F1" w14:textId="77777777" w:rsidTr="00107389">
        <w:trPr>
          <w:gridAfter w:val="1"/>
          <w:wAfter w:w="65" w:type="dxa"/>
          <w:hidden/>
        </w:trPr>
        <w:tc>
          <w:tcPr>
            <w:tcW w:w="562" w:type="dxa"/>
          </w:tcPr>
          <w:p w14:paraId="685B49E4" w14:textId="61E800D7" w:rsidR="0037178E" w:rsidRDefault="0037178E" w:rsidP="00445153">
            <w:pPr>
              <w:jc w:val="left"/>
              <w:rPr>
                <w:rFonts w:asciiTheme="majorHAnsi" w:hAnsiTheme="majorHAnsi" w:cstheme="majorHAnsi"/>
                <w:b/>
                <w:bCs/>
                <w:vanish/>
              </w:rPr>
            </w:pPr>
            <w:r>
              <w:rPr>
                <w:rFonts w:asciiTheme="majorHAnsi" w:hAnsiTheme="majorHAnsi" w:cstheme="majorHAnsi"/>
                <w:b/>
                <w:bCs/>
                <w:vanish/>
              </w:rPr>
              <w:t>6.4.</w:t>
            </w:r>
          </w:p>
        </w:tc>
        <w:tc>
          <w:tcPr>
            <w:tcW w:w="8803" w:type="dxa"/>
            <w:gridSpan w:val="5"/>
          </w:tcPr>
          <w:p w14:paraId="112EAE16" w14:textId="5246E2B6" w:rsidR="0037178E" w:rsidRPr="00993ABB" w:rsidRDefault="0037178E" w:rsidP="00904FB0">
            <w:pPr>
              <w:suppressAutoHyphens/>
              <w:autoSpaceDN w:val="0"/>
              <w:ind w:right="-24"/>
              <w:textAlignment w:val="baseline"/>
              <w:rPr>
                <w:rFonts w:asciiTheme="majorHAnsi" w:eastAsia="Calibri" w:hAnsiTheme="majorHAnsi" w:cstheme="majorHAnsi"/>
              </w:rPr>
            </w:pPr>
            <w:r w:rsidRPr="00B24017">
              <w:rPr>
                <w:rFonts w:asciiTheme="majorHAnsi" w:eastAsia="Calibri" w:hAnsiTheme="majorHAnsi" w:cstheme="majorHAnsi"/>
                <w:i/>
                <w:iCs/>
              </w:rPr>
              <w:t>Tiekėjas bazių sumontavimo paslaugoms turi suteikti ne mažesnę kaip 3 metų garantiją.</w:t>
            </w:r>
          </w:p>
        </w:tc>
      </w:tr>
    </w:tbl>
    <w:p w14:paraId="04C72826" w14:textId="6B376B5C" w:rsidR="00E5583C" w:rsidRPr="006D6211" w:rsidRDefault="00DF0BF4" w:rsidP="00EC34FA">
      <w:pPr>
        <w:spacing w:line="240" w:lineRule="auto"/>
        <w:rPr>
          <w:rFonts w:asciiTheme="majorHAnsi" w:hAnsiTheme="majorHAnsi" w:cstheme="majorHAnsi"/>
          <w:b/>
          <w:i/>
          <w:color w:val="FF0000"/>
        </w:rPr>
      </w:pPr>
      <w:r>
        <w:rPr>
          <w:rFonts w:asciiTheme="majorHAnsi" w:hAnsiTheme="majorHAnsi" w:cstheme="majorHAnsi"/>
          <w:b/>
          <w:i/>
          <w:color w:val="FF0000"/>
        </w:rPr>
        <w:br w:type="textWrapping" w:clear="all"/>
      </w:r>
    </w:p>
    <w:sectPr w:rsidR="00E5583C" w:rsidRPr="006D6211" w:rsidSect="00C95EF3">
      <w:headerReference w:type="default" r:id="rId11"/>
      <w:pgSz w:w="11906" w:h="16838"/>
      <w:pgMar w:top="1440" w:right="849" w:bottom="1440" w:left="1418"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47F93" w14:textId="77777777" w:rsidR="00B8353A" w:rsidRDefault="00B8353A" w:rsidP="002A6E8E">
      <w:pPr>
        <w:spacing w:line="240" w:lineRule="auto"/>
      </w:pPr>
      <w:r>
        <w:separator/>
      </w:r>
    </w:p>
  </w:endnote>
  <w:endnote w:type="continuationSeparator" w:id="0">
    <w:p w14:paraId="323927AA" w14:textId="77777777" w:rsidR="00B8353A" w:rsidRDefault="00B8353A" w:rsidP="002A6E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F682" w14:textId="77777777" w:rsidR="00B8353A" w:rsidRDefault="00B8353A" w:rsidP="002A6E8E">
      <w:pPr>
        <w:spacing w:line="240" w:lineRule="auto"/>
      </w:pPr>
      <w:r>
        <w:separator/>
      </w:r>
    </w:p>
  </w:footnote>
  <w:footnote w:type="continuationSeparator" w:id="0">
    <w:p w14:paraId="1E36E438" w14:textId="77777777" w:rsidR="00B8353A" w:rsidRDefault="00B8353A" w:rsidP="002A6E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65716505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170D0"/>
    <w:multiLevelType w:val="multilevel"/>
    <w:tmpl w:val="65B0B020"/>
    <w:lvl w:ilvl="0">
      <w:start w:val="4"/>
      <w:numFmt w:val="decimal"/>
      <w:lvlText w:val="%1"/>
      <w:lvlJc w:val="left"/>
      <w:pPr>
        <w:ind w:left="600" w:hanging="600"/>
      </w:pPr>
      <w:rPr>
        <w:rFonts w:hint="default"/>
      </w:rPr>
    </w:lvl>
    <w:lvl w:ilvl="1">
      <w:start w:val="1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15:restartNumberingAfterBreak="0">
    <w:nsid w:val="183C5F80"/>
    <w:multiLevelType w:val="hybridMultilevel"/>
    <w:tmpl w:val="874A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1755F"/>
    <w:multiLevelType w:val="hybridMultilevel"/>
    <w:tmpl w:val="6666F0C8"/>
    <w:lvl w:ilvl="0" w:tplc="3D405312">
      <w:start w:val="1"/>
      <w:numFmt w:val="decimal"/>
      <w:lvlText w:val="%1."/>
      <w:lvlJc w:val="left"/>
      <w:pPr>
        <w:ind w:left="720" w:hanging="360"/>
      </w:pPr>
      <w:rPr>
        <w:rFonts w:hint="default"/>
        <w:b w:val="0"/>
        <w:i/>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123BAC"/>
    <w:multiLevelType w:val="hybridMultilevel"/>
    <w:tmpl w:val="C6041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194DD9"/>
    <w:multiLevelType w:val="multilevel"/>
    <w:tmpl w:val="731A1698"/>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32C322E9"/>
    <w:multiLevelType w:val="hybridMultilevel"/>
    <w:tmpl w:val="0316A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DA63C2"/>
    <w:multiLevelType w:val="multilevel"/>
    <w:tmpl w:val="BEA0A41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64705E"/>
    <w:multiLevelType w:val="multilevel"/>
    <w:tmpl w:val="79F6461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56A62B8"/>
    <w:multiLevelType w:val="multilevel"/>
    <w:tmpl w:val="FFE45EEE"/>
    <w:lvl w:ilvl="0">
      <w:start w:val="1"/>
      <w:numFmt w:val="decimal"/>
      <w:lvlText w:val="%1."/>
      <w:lvlJc w:val="left"/>
      <w:pPr>
        <w:ind w:left="928" w:hanging="360"/>
      </w:pPr>
      <w:rPr>
        <w:rFonts w:asciiTheme="majorHAnsi" w:eastAsiaTheme="minorHAnsi" w:hAnsiTheme="majorHAnsi" w:cstheme="majorHAnsi"/>
        <w:color w:val="auto"/>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CC63733"/>
    <w:multiLevelType w:val="multilevel"/>
    <w:tmpl w:val="C3F40074"/>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D6B7B8E"/>
    <w:multiLevelType w:val="hybridMultilevel"/>
    <w:tmpl w:val="E69A55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E570C1"/>
    <w:multiLevelType w:val="hybridMultilevel"/>
    <w:tmpl w:val="F83EE8A8"/>
    <w:lvl w:ilvl="0" w:tplc="AC8C1D1A">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547A38"/>
    <w:multiLevelType w:val="multilevel"/>
    <w:tmpl w:val="ED8CD168"/>
    <w:lvl w:ilvl="0">
      <w:start w:val="3"/>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15:restartNumberingAfterBreak="0">
    <w:nsid w:val="490A3BEE"/>
    <w:multiLevelType w:val="hybridMultilevel"/>
    <w:tmpl w:val="7F08C198"/>
    <w:lvl w:ilvl="0" w:tplc="6B864B06">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AA47E3"/>
    <w:multiLevelType w:val="hybridMultilevel"/>
    <w:tmpl w:val="49BE8E5E"/>
    <w:lvl w:ilvl="0" w:tplc="5B309DB8">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2324B8"/>
    <w:multiLevelType w:val="multilevel"/>
    <w:tmpl w:val="CAB40B6A"/>
    <w:lvl w:ilvl="0">
      <w:start w:val="4"/>
      <w:numFmt w:val="decimal"/>
      <w:lvlText w:val="%1"/>
      <w:lvlJc w:val="left"/>
      <w:pPr>
        <w:ind w:left="480" w:hanging="480"/>
      </w:pPr>
      <w:rPr>
        <w:rFonts w:hint="default"/>
      </w:rPr>
    </w:lvl>
    <w:lvl w:ilvl="1">
      <w:start w:val="3"/>
      <w:numFmt w:val="decimal"/>
      <w:lvlText w:val="%1.%2"/>
      <w:lvlJc w:val="left"/>
      <w:pPr>
        <w:ind w:left="641" w:hanging="480"/>
      </w:pPr>
      <w:rPr>
        <w:rFonts w:hint="default"/>
      </w:rPr>
    </w:lvl>
    <w:lvl w:ilvl="2">
      <w:start w:val="1"/>
      <w:numFmt w:val="decimal"/>
      <w:lvlText w:val="%1.%2.%3"/>
      <w:lvlJc w:val="left"/>
      <w:pPr>
        <w:ind w:left="1042" w:hanging="720"/>
      </w:pPr>
      <w:rPr>
        <w:rFonts w:hint="default"/>
      </w:rPr>
    </w:lvl>
    <w:lvl w:ilvl="3">
      <w:start w:val="1"/>
      <w:numFmt w:val="decimal"/>
      <w:lvlText w:val="%1.%2.%3.%4"/>
      <w:lvlJc w:val="left"/>
      <w:pPr>
        <w:ind w:left="1203" w:hanging="720"/>
      </w:pPr>
      <w:rPr>
        <w:rFonts w:hint="default"/>
      </w:rPr>
    </w:lvl>
    <w:lvl w:ilvl="4">
      <w:start w:val="1"/>
      <w:numFmt w:val="decimal"/>
      <w:lvlText w:val="%1.%2.%3.%4.%5"/>
      <w:lvlJc w:val="left"/>
      <w:pPr>
        <w:ind w:left="1724" w:hanging="1080"/>
      </w:pPr>
      <w:rPr>
        <w:rFonts w:hint="default"/>
      </w:rPr>
    </w:lvl>
    <w:lvl w:ilvl="5">
      <w:start w:val="1"/>
      <w:numFmt w:val="decimal"/>
      <w:lvlText w:val="%1.%2.%3.%4.%5.%6"/>
      <w:lvlJc w:val="left"/>
      <w:pPr>
        <w:ind w:left="1885" w:hanging="1080"/>
      </w:pPr>
      <w:rPr>
        <w:rFonts w:hint="default"/>
      </w:rPr>
    </w:lvl>
    <w:lvl w:ilvl="6">
      <w:start w:val="1"/>
      <w:numFmt w:val="decimal"/>
      <w:lvlText w:val="%1.%2.%3.%4.%5.%6.%7"/>
      <w:lvlJc w:val="left"/>
      <w:pPr>
        <w:ind w:left="2406" w:hanging="1440"/>
      </w:pPr>
      <w:rPr>
        <w:rFonts w:hint="default"/>
      </w:rPr>
    </w:lvl>
    <w:lvl w:ilvl="7">
      <w:start w:val="1"/>
      <w:numFmt w:val="decimal"/>
      <w:lvlText w:val="%1.%2.%3.%4.%5.%6.%7.%8"/>
      <w:lvlJc w:val="left"/>
      <w:pPr>
        <w:ind w:left="2567" w:hanging="1440"/>
      </w:pPr>
      <w:rPr>
        <w:rFonts w:hint="default"/>
      </w:rPr>
    </w:lvl>
    <w:lvl w:ilvl="8">
      <w:start w:val="1"/>
      <w:numFmt w:val="decimal"/>
      <w:lvlText w:val="%1.%2.%3.%4.%5.%6.%7.%8.%9"/>
      <w:lvlJc w:val="left"/>
      <w:pPr>
        <w:ind w:left="2728" w:hanging="1440"/>
      </w:pPr>
      <w:rPr>
        <w:rFonts w:hint="default"/>
      </w:rPr>
    </w:lvl>
  </w:abstractNum>
  <w:abstractNum w:abstractNumId="1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A52831"/>
    <w:multiLevelType w:val="hybridMultilevel"/>
    <w:tmpl w:val="F54E55BE"/>
    <w:lvl w:ilvl="0" w:tplc="11B4769E">
      <w:start w:val="1"/>
      <w:numFmt w:val="decimal"/>
      <w:lvlText w:val="%1."/>
      <w:lvlJc w:val="left"/>
      <w:pPr>
        <w:ind w:left="720" w:hanging="360"/>
      </w:pPr>
      <w:rPr>
        <w:rFonts w:ascii="Calibri Light" w:eastAsia="Times New Roman" w:hAnsi="Calibri Light" w:cs="Calibri Light" w:hint="default"/>
        <w:color w:val="00000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B72D1C"/>
    <w:multiLevelType w:val="multilevel"/>
    <w:tmpl w:val="80CCA096"/>
    <w:lvl w:ilvl="0">
      <w:start w:val="4"/>
      <w:numFmt w:val="decimal"/>
      <w:lvlText w:val="%1."/>
      <w:lvlJc w:val="left"/>
      <w:pPr>
        <w:ind w:left="360" w:hanging="360"/>
      </w:pPr>
      <w:rPr>
        <w:rFonts w:eastAsiaTheme="majorEastAsia" w:hint="default"/>
      </w:rPr>
    </w:lvl>
    <w:lvl w:ilvl="1">
      <w:start w:val="1"/>
      <w:numFmt w:val="decimal"/>
      <w:lvlText w:val="%1.%2."/>
      <w:lvlJc w:val="left"/>
      <w:pPr>
        <w:ind w:left="502" w:hanging="360"/>
      </w:pPr>
      <w:rPr>
        <w:rFonts w:eastAsiaTheme="majorEastAsia" w:hint="default"/>
      </w:rPr>
    </w:lvl>
    <w:lvl w:ilvl="2">
      <w:start w:val="1"/>
      <w:numFmt w:val="decimal"/>
      <w:lvlText w:val="%1.%2.%3."/>
      <w:lvlJc w:val="left"/>
      <w:pPr>
        <w:ind w:left="1854" w:hanging="720"/>
      </w:pPr>
      <w:rPr>
        <w:rFonts w:eastAsiaTheme="majorEastAsia" w:hint="default"/>
      </w:rPr>
    </w:lvl>
    <w:lvl w:ilvl="3">
      <w:start w:val="1"/>
      <w:numFmt w:val="decimal"/>
      <w:lvlText w:val="%1.%2.%3.%4."/>
      <w:lvlJc w:val="left"/>
      <w:pPr>
        <w:ind w:left="2421" w:hanging="720"/>
      </w:pPr>
      <w:rPr>
        <w:rFonts w:eastAsiaTheme="majorEastAsia" w:hint="default"/>
      </w:rPr>
    </w:lvl>
    <w:lvl w:ilvl="4">
      <w:start w:val="1"/>
      <w:numFmt w:val="decimal"/>
      <w:lvlText w:val="%1.%2.%3.%4.%5."/>
      <w:lvlJc w:val="left"/>
      <w:pPr>
        <w:ind w:left="3348" w:hanging="1080"/>
      </w:pPr>
      <w:rPr>
        <w:rFonts w:eastAsiaTheme="majorEastAsia" w:hint="default"/>
      </w:rPr>
    </w:lvl>
    <w:lvl w:ilvl="5">
      <w:start w:val="1"/>
      <w:numFmt w:val="decimal"/>
      <w:lvlText w:val="%1.%2.%3.%4.%5.%6."/>
      <w:lvlJc w:val="left"/>
      <w:pPr>
        <w:ind w:left="3915" w:hanging="1080"/>
      </w:pPr>
      <w:rPr>
        <w:rFonts w:eastAsiaTheme="majorEastAsia" w:hint="default"/>
      </w:rPr>
    </w:lvl>
    <w:lvl w:ilvl="6">
      <w:start w:val="1"/>
      <w:numFmt w:val="decimal"/>
      <w:lvlText w:val="%1.%2.%3.%4.%5.%6.%7."/>
      <w:lvlJc w:val="left"/>
      <w:pPr>
        <w:ind w:left="4842" w:hanging="1440"/>
      </w:pPr>
      <w:rPr>
        <w:rFonts w:eastAsiaTheme="majorEastAsia" w:hint="default"/>
      </w:rPr>
    </w:lvl>
    <w:lvl w:ilvl="7">
      <w:start w:val="1"/>
      <w:numFmt w:val="decimal"/>
      <w:lvlText w:val="%1.%2.%3.%4.%5.%6.%7.%8."/>
      <w:lvlJc w:val="left"/>
      <w:pPr>
        <w:ind w:left="5409" w:hanging="1440"/>
      </w:pPr>
      <w:rPr>
        <w:rFonts w:eastAsiaTheme="majorEastAsia" w:hint="default"/>
      </w:rPr>
    </w:lvl>
    <w:lvl w:ilvl="8">
      <w:start w:val="1"/>
      <w:numFmt w:val="decimal"/>
      <w:lvlText w:val="%1.%2.%3.%4.%5.%6.%7.%8.%9."/>
      <w:lvlJc w:val="left"/>
      <w:pPr>
        <w:ind w:left="6336" w:hanging="1800"/>
      </w:pPr>
      <w:rPr>
        <w:rFonts w:eastAsiaTheme="majorEastAsia" w:hint="default"/>
      </w:rPr>
    </w:lvl>
  </w:abstractNum>
  <w:abstractNum w:abstractNumId="20" w15:restartNumberingAfterBreak="0">
    <w:nsid w:val="6EB90DF9"/>
    <w:multiLevelType w:val="multilevel"/>
    <w:tmpl w:val="765E4DDA"/>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765625C3"/>
    <w:multiLevelType w:val="hybridMultilevel"/>
    <w:tmpl w:val="610A25D4"/>
    <w:lvl w:ilvl="0" w:tplc="8F949E44">
      <w:start w:val="1"/>
      <w:numFmt w:val="decimal"/>
      <w:lvlText w:val="%1."/>
      <w:lvlJc w:val="left"/>
      <w:pPr>
        <w:ind w:left="720" w:hanging="360"/>
      </w:pPr>
      <w:rPr>
        <w:rFonts w:asciiTheme="majorHAnsi" w:eastAsiaTheme="minorHAnsi" w:hAnsiTheme="majorHAnsi" w:cstheme="majorHAns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D9A57AF"/>
    <w:multiLevelType w:val="multilevel"/>
    <w:tmpl w:val="CDAAAC62"/>
    <w:lvl w:ilvl="0">
      <w:start w:val="1"/>
      <w:numFmt w:val="decimal"/>
      <w:lvlText w:val="%1."/>
      <w:lvlJc w:val="left"/>
      <w:pPr>
        <w:ind w:left="720" w:hanging="360"/>
      </w:pPr>
      <w:rPr>
        <w:rFonts w:hint="default"/>
        <w:b w:val="0"/>
        <w:bCs w:val="0"/>
      </w:rPr>
    </w:lvl>
    <w:lvl w:ilvl="1">
      <w:start w:val="6"/>
      <w:numFmt w:val="decimal"/>
      <w:isLgl/>
      <w:lvlText w:val="%1.%2."/>
      <w:lvlJc w:val="left"/>
      <w:pPr>
        <w:ind w:left="900" w:hanging="540"/>
      </w:pPr>
      <w:rPr>
        <w:rFonts w:hint="default"/>
        <w:b/>
      </w:rPr>
    </w:lvl>
    <w:lvl w:ilvl="2">
      <w:start w:val="1"/>
      <w:numFmt w:val="decimal"/>
      <w:isLgl/>
      <w:lvlText w:val="%3."/>
      <w:lvlJc w:val="left"/>
      <w:pPr>
        <w:ind w:left="1080" w:hanging="720"/>
      </w:pPr>
      <w:rPr>
        <w:rFonts w:asciiTheme="majorHAnsi" w:eastAsiaTheme="minorHAnsi" w:hAnsiTheme="majorHAnsi" w:cstheme="majorHAnsi"/>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430349176">
    <w:abstractNumId w:val="7"/>
  </w:num>
  <w:num w:numId="2" w16cid:durableId="1884825879">
    <w:abstractNumId w:val="17"/>
  </w:num>
  <w:num w:numId="3" w16cid:durableId="479467985">
    <w:abstractNumId w:val="22"/>
  </w:num>
  <w:num w:numId="4" w16cid:durableId="1039667594">
    <w:abstractNumId w:val="8"/>
  </w:num>
  <w:num w:numId="5" w16cid:durableId="1232232889">
    <w:abstractNumId w:val="1"/>
  </w:num>
  <w:num w:numId="6" w16cid:durableId="1511215028">
    <w:abstractNumId w:val="21"/>
  </w:num>
  <w:num w:numId="7" w16cid:durableId="1279337933">
    <w:abstractNumId w:val="9"/>
  </w:num>
  <w:num w:numId="8" w16cid:durableId="393941267">
    <w:abstractNumId w:val="19"/>
  </w:num>
  <w:num w:numId="9" w16cid:durableId="540556162">
    <w:abstractNumId w:val="12"/>
  </w:num>
  <w:num w:numId="10" w16cid:durableId="268782046">
    <w:abstractNumId w:val="20"/>
  </w:num>
  <w:num w:numId="11" w16cid:durableId="567693639">
    <w:abstractNumId w:val="4"/>
  </w:num>
  <w:num w:numId="12" w16cid:durableId="1511564">
    <w:abstractNumId w:val="18"/>
  </w:num>
  <w:num w:numId="13" w16cid:durableId="1335257354">
    <w:abstractNumId w:val="3"/>
  </w:num>
  <w:num w:numId="14" w16cid:durableId="415829649">
    <w:abstractNumId w:val="10"/>
  </w:num>
  <w:num w:numId="15" w16cid:durableId="929897320">
    <w:abstractNumId w:val="2"/>
  </w:num>
  <w:num w:numId="16" w16cid:durableId="413938788">
    <w:abstractNumId w:val="15"/>
  </w:num>
  <w:num w:numId="17" w16cid:durableId="274139620">
    <w:abstractNumId w:val="6"/>
  </w:num>
  <w:num w:numId="18" w16cid:durableId="1251040444">
    <w:abstractNumId w:val="11"/>
  </w:num>
  <w:num w:numId="19" w16cid:durableId="1550919670">
    <w:abstractNumId w:val="13"/>
  </w:num>
  <w:num w:numId="20" w16cid:durableId="632298552">
    <w:abstractNumId w:val="14"/>
  </w:num>
  <w:num w:numId="21" w16cid:durableId="1088187679">
    <w:abstractNumId w:val="5"/>
  </w:num>
  <w:num w:numId="22" w16cid:durableId="766654619">
    <w:abstractNumId w:val="0"/>
  </w:num>
  <w:num w:numId="23" w16cid:durableId="52667999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116"/>
    <w:rsid w:val="00001905"/>
    <w:rsid w:val="000037BD"/>
    <w:rsid w:val="000108D1"/>
    <w:rsid w:val="00012F6F"/>
    <w:rsid w:val="00016486"/>
    <w:rsid w:val="000208AC"/>
    <w:rsid w:val="00026C74"/>
    <w:rsid w:val="0002798C"/>
    <w:rsid w:val="000312B4"/>
    <w:rsid w:val="0003586B"/>
    <w:rsid w:val="00036A09"/>
    <w:rsid w:val="0004347F"/>
    <w:rsid w:val="0004706C"/>
    <w:rsid w:val="00050ECD"/>
    <w:rsid w:val="0005188D"/>
    <w:rsid w:val="000611A1"/>
    <w:rsid w:val="00061C75"/>
    <w:rsid w:val="000622E3"/>
    <w:rsid w:val="00064373"/>
    <w:rsid w:val="00065809"/>
    <w:rsid w:val="00066DEB"/>
    <w:rsid w:val="0007360A"/>
    <w:rsid w:val="00076DAC"/>
    <w:rsid w:val="0009156B"/>
    <w:rsid w:val="00091BFD"/>
    <w:rsid w:val="00091C6E"/>
    <w:rsid w:val="00096134"/>
    <w:rsid w:val="00096AC4"/>
    <w:rsid w:val="000A1782"/>
    <w:rsid w:val="000A2900"/>
    <w:rsid w:val="000A75F6"/>
    <w:rsid w:val="000B4567"/>
    <w:rsid w:val="000B5F30"/>
    <w:rsid w:val="000C1F29"/>
    <w:rsid w:val="000C26E9"/>
    <w:rsid w:val="000C326F"/>
    <w:rsid w:val="000C37D1"/>
    <w:rsid w:val="000C5C3D"/>
    <w:rsid w:val="000C611A"/>
    <w:rsid w:val="000C6A6F"/>
    <w:rsid w:val="000C6AFF"/>
    <w:rsid w:val="000D5F94"/>
    <w:rsid w:val="000F3B97"/>
    <w:rsid w:val="000F46C1"/>
    <w:rsid w:val="00102EB7"/>
    <w:rsid w:val="00107389"/>
    <w:rsid w:val="00107F09"/>
    <w:rsid w:val="00107F48"/>
    <w:rsid w:val="00113486"/>
    <w:rsid w:val="00122C23"/>
    <w:rsid w:val="00123CBB"/>
    <w:rsid w:val="00131163"/>
    <w:rsid w:val="0014227D"/>
    <w:rsid w:val="001462D5"/>
    <w:rsid w:val="0014655F"/>
    <w:rsid w:val="00154A4B"/>
    <w:rsid w:val="00155938"/>
    <w:rsid w:val="00155CB8"/>
    <w:rsid w:val="00160ED2"/>
    <w:rsid w:val="00164371"/>
    <w:rsid w:val="00177CFB"/>
    <w:rsid w:val="00180B0A"/>
    <w:rsid w:val="001818EB"/>
    <w:rsid w:val="0018563A"/>
    <w:rsid w:val="00186A29"/>
    <w:rsid w:val="001A2610"/>
    <w:rsid w:val="001A4808"/>
    <w:rsid w:val="001B06D9"/>
    <w:rsid w:val="001B2CFA"/>
    <w:rsid w:val="001B567A"/>
    <w:rsid w:val="001B56CE"/>
    <w:rsid w:val="001B72C8"/>
    <w:rsid w:val="001C6FFB"/>
    <w:rsid w:val="001D2013"/>
    <w:rsid w:val="001D3826"/>
    <w:rsid w:val="001E250F"/>
    <w:rsid w:val="001E69C3"/>
    <w:rsid w:val="00206C00"/>
    <w:rsid w:val="0021301B"/>
    <w:rsid w:val="002159D4"/>
    <w:rsid w:val="002233BE"/>
    <w:rsid w:val="00223A2A"/>
    <w:rsid w:val="00225AC3"/>
    <w:rsid w:val="00225F98"/>
    <w:rsid w:val="002370DA"/>
    <w:rsid w:val="00237924"/>
    <w:rsid w:val="002416D2"/>
    <w:rsid w:val="002431DC"/>
    <w:rsid w:val="002432F9"/>
    <w:rsid w:val="002448D8"/>
    <w:rsid w:val="002460B7"/>
    <w:rsid w:val="0025415D"/>
    <w:rsid w:val="00255D6C"/>
    <w:rsid w:val="00257F59"/>
    <w:rsid w:val="00261295"/>
    <w:rsid w:val="00276814"/>
    <w:rsid w:val="00282190"/>
    <w:rsid w:val="00296804"/>
    <w:rsid w:val="002A2077"/>
    <w:rsid w:val="002A5FA5"/>
    <w:rsid w:val="002A6E8E"/>
    <w:rsid w:val="002B0FC4"/>
    <w:rsid w:val="002B6CEE"/>
    <w:rsid w:val="002D06A2"/>
    <w:rsid w:val="002D4499"/>
    <w:rsid w:val="002D4DD7"/>
    <w:rsid w:val="002D5288"/>
    <w:rsid w:val="002D7EE3"/>
    <w:rsid w:val="002E19DE"/>
    <w:rsid w:val="002F0740"/>
    <w:rsid w:val="002F10E9"/>
    <w:rsid w:val="002F1CAA"/>
    <w:rsid w:val="0032133F"/>
    <w:rsid w:val="003227A4"/>
    <w:rsid w:val="00323415"/>
    <w:rsid w:val="003257CD"/>
    <w:rsid w:val="003272A2"/>
    <w:rsid w:val="00330E4D"/>
    <w:rsid w:val="00331489"/>
    <w:rsid w:val="0033406D"/>
    <w:rsid w:val="00336D04"/>
    <w:rsid w:val="00342C92"/>
    <w:rsid w:val="00347C9D"/>
    <w:rsid w:val="00354C32"/>
    <w:rsid w:val="0036406F"/>
    <w:rsid w:val="0036772D"/>
    <w:rsid w:val="0037178E"/>
    <w:rsid w:val="00374106"/>
    <w:rsid w:val="00376483"/>
    <w:rsid w:val="00382F1C"/>
    <w:rsid w:val="0038652D"/>
    <w:rsid w:val="003948B9"/>
    <w:rsid w:val="003A45B3"/>
    <w:rsid w:val="003A483E"/>
    <w:rsid w:val="003A5266"/>
    <w:rsid w:val="003A6134"/>
    <w:rsid w:val="003A77A6"/>
    <w:rsid w:val="003B10EA"/>
    <w:rsid w:val="003B2609"/>
    <w:rsid w:val="003C139D"/>
    <w:rsid w:val="003C5A45"/>
    <w:rsid w:val="003D05FE"/>
    <w:rsid w:val="003D1DF2"/>
    <w:rsid w:val="003D2135"/>
    <w:rsid w:val="003D3461"/>
    <w:rsid w:val="003D4DEA"/>
    <w:rsid w:val="003D5E88"/>
    <w:rsid w:val="003D6169"/>
    <w:rsid w:val="003D635C"/>
    <w:rsid w:val="003F7E91"/>
    <w:rsid w:val="00400514"/>
    <w:rsid w:val="00404BA7"/>
    <w:rsid w:val="00407979"/>
    <w:rsid w:val="004123B2"/>
    <w:rsid w:val="00415829"/>
    <w:rsid w:val="0042006A"/>
    <w:rsid w:val="004250B8"/>
    <w:rsid w:val="00431E88"/>
    <w:rsid w:val="004348DC"/>
    <w:rsid w:val="00435FAA"/>
    <w:rsid w:val="00440767"/>
    <w:rsid w:val="0044230F"/>
    <w:rsid w:val="00445153"/>
    <w:rsid w:val="00447EDC"/>
    <w:rsid w:val="00452717"/>
    <w:rsid w:val="004544FE"/>
    <w:rsid w:val="00463923"/>
    <w:rsid w:val="004653E6"/>
    <w:rsid w:val="004672B9"/>
    <w:rsid w:val="0046742D"/>
    <w:rsid w:val="00467D9E"/>
    <w:rsid w:val="00480D73"/>
    <w:rsid w:val="00494F43"/>
    <w:rsid w:val="00495636"/>
    <w:rsid w:val="004977A7"/>
    <w:rsid w:val="004A01BD"/>
    <w:rsid w:val="004A12C6"/>
    <w:rsid w:val="004A17A8"/>
    <w:rsid w:val="004B270A"/>
    <w:rsid w:val="004B5EE4"/>
    <w:rsid w:val="004B6A3C"/>
    <w:rsid w:val="004C0BF7"/>
    <w:rsid w:val="004C18D2"/>
    <w:rsid w:val="004C5687"/>
    <w:rsid w:val="004D320D"/>
    <w:rsid w:val="004D729C"/>
    <w:rsid w:val="004E0DEA"/>
    <w:rsid w:val="004E2939"/>
    <w:rsid w:val="004E438D"/>
    <w:rsid w:val="004E4DF6"/>
    <w:rsid w:val="004F29D8"/>
    <w:rsid w:val="00514FC0"/>
    <w:rsid w:val="0052072F"/>
    <w:rsid w:val="00535BB1"/>
    <w:rsid w:val="00535E36"/>
    <w:rsid w:val="00541343"/>
    <w:rsid w:val="00541676"/>
    <w:rsid w:val="00542CE5"/>
    <w:rsid w:val="005541A3"/>
    <w:rsid w:val="0055653C"/>
    <w:rsid w:val="00560F49"/>
    <w:rsid w:val="00561644"/>
    <w:rsid w:val="005619CF"/>
    <w:rsid w:val="0056411B"/>
    <w:rsid w:val="005646EA"/>
    <w:rsid w:val="00565EFA"/>
    <w:rsid w:val="00567638"/>
    <w:rsid w:val="00571275"/>
    <w:rsid w:val="005726C8"/>
    <w:rsid w:val="005750DF"/>
    <w:rsid w:val="0057636A"/>
    <w:rsid w:val="00581663"/>
    <w:rsid w:val="00584CE1"/>
    <w:rsid w:val="00587CC5"/>
    <w:rsid w:val="00591062"/>
    <w:rsid w:val="005A1587"/>
    <w:rsid w:val="005A1D05"/>
    <w:rsid w:val="005A30AC"/>
    <w:rsid w:val="005A4DBA"/>
    <w:rsid w:val="005A6FA5"/>
    <w:rsid w:val="005A7E6A"/>
    <w:rsid w:val="005C5316"/>
    <w:rsid w:val="005D4106"/>
    <w:rsid w:val="005D68A9"/>
    <w:rsid w:val="005E2A3B"/>
    <w:rsid w:val="005E56CA"/>
    <w:rsid w:val="005F218A"/>
    <w:rsid w:val="005F257D"/>
    <w:rsid w:val="0060329C"/>
    <w:rsid w:val="0060444F"/>
    <w:rsid w:val="0060782E"/>
    <w:rsid w:val="006106F2"/>
    <w:rsid w:val="00612CC5"/>
    <w:rsid w:val="00614596"/>
    <w:rsid w:val="00617216"/>
    <w:rsid w:val="00620CE7"/>
    <w:rsid w:val="00627D42"/>
    <w:rsid w:val="00640CDB"/>
    <w:rsid w:val="006431FF"/>
    <w:rsid w:val="00645419"/>
    <w:rsid w:val="00654D4F"/>
    <w:rsid w:val="006550D4"/>
    <w:rsid w:val="00664616"/>
    <w:rsid w:val="00670916"/>
    <w:rsid w:val="00670C8A"/>
    <w:rsid w:val="00672E25"/>
    <w:rsid w:val="00675534"/>
    <w:rsid w:val="00675F84"/>
    <w:rsid w:val="0068039D"/>
    <w:rsid w:val="00681433"/>
    <w:rsid w:val="006A13F7"/>
    <w:rsid w:val="006A6B20"/>
    <w:rsid w:val="006B0266"/>
    <w:rsid w:val="006C2B93"/>
    <w:rsid w:val="006C4278"/>
    <w:rsid w:val="006C4D8D"/>
    <w:rsid w:val="006C6B42"/>
    <w:rsid w:val="006C7B4D"/>
    <w:rsid w:val="006D4D5D"/>
    <w:rsid w:val="006D57D3"/>
    <w:rsid w:val="006D6211"/>
    <w:rsid w:val="006E35E5"/>
    <w:rsid w:val="006E3F37"/>
    <w:rsid w:val="006F24B0"/>
    <w:rsid w:val="006F3D71"/>
    <w:rsid w:val="007070DB"/>
    <w:rsid w:val="00707272"/>
    <w:rsid w:val="007107FE"/>
    <w:rsid w:val="00710818"/>
    <w:rsid w:val="00723FF1"/>
    <w:rsid w:val="00732431"/>
    <w:rsid w:val="007337EE"/>
    <w:rsid w:val="00736B98"/>
    <w:rsid w:val="007372B0"/>
    <w:rsid w:val="007477FE"/>
    <w:rsid w:val="007504B7"/>
    <w:rsid w:val="00751BB0"/>
    <w:rsid w:val="00753FDE"/>
    <w:rsid w:val="007544A5"/>
    <w:rsid w:val="007600CF"/>
    <w:rsid w:val="00767AE9"/>
    <w:rsid w:val="0078023E"/>
    <w:rsid w:val="007A12EB"/>
    <w:rsid w:val="007A3DDF"/>
    <w:rsid w:val="007A465C"/>
    <w:rsid w:val="007A7C27"/>
    <w:rsid w:val="007A7D17"/>
    <w:rsid w:val="007B06E1"/>
    <w:rsid w:val="007B3F2D"/>
    <w:rsid w:val="007B57D5"/>
    <w:rsid w:val="007B6300"/>
    <w:rsid w:val="007B6360"/>
    <w:rsid w:val="007D183C"/>
    <w:rsid w:val="007D42DF"/>
    <w:rsid w:val="007D71DE"/>
    <w:rsid w:val="007E305A"/>
    <w:rsid w:val="007E4038"/>
    <w:rsid w:val="007F0382"/>
    <w:rsid w:val="007F1B6F"/>
    <w:rsid w:val="00800BE1"/>
    <w:rsid w:val="00804EDC"/>
    <w:rsid w:val="00805187"/>
    <w:rsid w:val="008123A1"/>
    <w:rsid w:val="00812846"/>
    <w:rsid w:val="00816A91"/>
    <w:rsid w:val="008220E8"/>
    <w:rsid w:val="00825183"/>
    <w:rsid w:val="008345C3"/>
    <w:rsid w:val="00840AFB"/>
    <w:rsid w:val="00841497"/>
    <w:rsid w:val="00855055"/>
    <w:rsid w:val="008554F7"/>
    <w:rsid w:val="008561D1"/>
    <w:rsid w:val="00860E96"/>
    <w:rsid w:val="008640F1"/>
    <w:rsid w:val="00864561"/>
    <w:rsid w:val="00870C2D"/>
    <w:rsid w:val="008713F3"/>
    <w:rsid w:val="00875998"/>
    <w:rsid w:val="0087701F"/>
    <w:rsid w:val="00883853"/>
    <w:rsid w:val="0088594B"/>
    <w:rsid w:val="00892344"/>
    <w:rsid w:val="008937C5"/>
    <w:rsid w:val="008944FC"/>
    <w:rsid w:val="008A1F29"/>
    <w:rsid w:val="008A407B"/>
    <w:rsid w:val="008B11FA"/>
    <w:rsid w:val="008C206A"/>
    <w:rsid w:val="008C3CCD"/>
    <w:rsid w:val="008C58AE"/>
    <w:rsid w:val="008D184A"/>
    <w:rsid w:val="008D4CF9"/>
    <w:rsid w:val="008D79A9"/>
    <w:rsid w:val="008E4040"/>
    <w:rsid w:val="008E58B7"/>
    <w:rsid w:val="008E5A68"/>
    <w:rsid w:val="008E66CB"/>
    <w:rsid w:val="008E784F"/>
    <w:rsid w:val="008F35D4"/>
    <w:rsid w:val="008F414B"/>
    <w:rsid w:val="008F4939"/>
    <w:rsid w:val="00901812"/>
    <w:rsid w:val="00901E03"/>
    <w:rsid w:val="00904DD4"/>
    <w:rsid w:val="00904FB0"/>
    <w:rsid w:val="009059EB"/>
    <w:rsid w:val="00910D6D"/>
    <w:rsid w:val="00910DF5"/>
    <w:rsid w:val="00911381"/>
    <w:rsid w:val="00917E5A"/>
    <w:rsid w:val="00923492"/>
    <w:rsid w:val="00932203"/>
    <w:rsid w:val="009346EA"/>
    <w:rsid w:val="009355B7"/>
    <w:rsid w:val="009436D1"/>
    <w:rsid w:val="0094465E"/>
    <w:rsid w:val="00944E06"/>
    <w:rsid w:val="00946ED1"/>
    <w:rsid w:val="009479D8"/>
    <w:rsid w:val="00951AEA"/>
    <w:rsid w:val="00953C35"/>
    <w:rsid w:val="00957048"/>
    <w:rsid w:val="00962005"/>
    <w:rsid w:val="0096379F"/>
    <w:rsid w:val="00963B22"/>
    <w:rsid w:val="0096443D"/>
    <w:rsid w:val="00965DA7"/>
    <w:rsid w:val="009661ED"/>
    <w:rsid w:val="009662B8"/>
    <w:rsid w:val="00970CBD"/>
    <w:rsid w:val="009731A5"/>
    <w:rsid w:val="00974A0E"/>
    <w:rsid w:val="00980923"/>
    <w:rsid w:val="00983DBB"/>
    <w:rsid w:val="00986FC7"/>
    <w:rsid w:val="00992FF4"/>
    <w:rsid w:val="00993F33"/>
    <w:rsid w:val="0099583C"/>
    <w:rsid w:val="009A2511"/>
    <w:rsid w:val="009A649F"/>
    <w:rsid w:val="009B2D29"/>
    <w:rsid w:val="009B2EC2"/>
    <w:rsid w:val="009B681C"/>
    <w:rsid w:val="009B6848"/>
    <w:rsid w:val="009C1272"/>
    <w:rsid w:val="009C4102"/>
    <w:rsid w:val="009C5E79"/>
    <w:rsid w:val="009C6F34"/>
    <w:rsid w:val="009D05F2"/>
    <w:rsid w:val="009D2C5C"/>
    <w:rsid w:val="009D2E2F"/>
    <w:rsid w:val="009F7E20"/>
    <w:rsid w:val="00A039CF"/>
    <w:rsid w:val="00A04D0F"/>
    <w:rsid w:val="00A13A13"/>
    <w:rsid w:val="00A164A6"/>
    <w:rsid w:val="00A1712A"/>
    <w:rsid w:val="00A200FC"/>
    <w:rsid w:val="00A2321B"/>
    <w:rsid w:val="00A2470B"/>
    <w:rsid w:val="00A31E0F"/>
    <w:rsid w:val="00A334FB"/>
    <w:rsid w:val="00A34ED7"/>
    <w:rsid w:val="00A516C0"/>
    <w:rsid w:val="00A67AE2"/>
    <w:rsid w:val="00A70C40"/>
    <w:rsid w:val="00A73B09"/>
    <w:rsid w:val="00A85F6A"/>
    <w:rsid w:val="00A92595"/>
    <w:rsid w:val="00A9420D"/>
    <w:rsid w:val="00A97DAA"/>
    <w:rsid w:val="00AB1836"/>
    <w:rsid w:val="00AC5D12"/>
    <w:rsid w:val="00AC7CE7"/>
    <w:rsid w:val="00AE6A60"/>
    <w:rsid w:val="00AF15F5"/>
    <w:rsid w:val="00AF5AD9"/>
    <w:rsid w:val="00B01CBF"/>
    <w:rsid w:val="00B03FB4"/>
    <w:rsid w:val="00B1247F"/>
    <w:rsid w:val="00B15771"/>
    <w:rsid w:val="00B17FBF"/>
    <w:rsid w:val="00B25DF8"/>
    <w:rsid w:val="00B31524"/>
    <w:rsid w:val="00B348E7"/>
    <w:rsid w:val="00B40435"/>
    <w:rsid w:val="00B4179C"/>
    <w:rsid w:val="00B5153C"/>
    <w:rsid w:val="00B641E7"/>
    <w:rsid w:val="00B65C47"/>
    <w:rsid w:val="00B67BA3"/>
    <w:rsid w:val="00B73595"/>
    <w:rsid w:val="00B76461"/>
    <w:rsid w:val="00B80B6D"/>
    <w:rsid w:val="00B80F17"/>
    <w:rsid w:val="00B81B0A"/>
    <w:rsid w:val="00B8353A"/>
    <w:rsid w:val="00B86D36"/>
    <w:rsid w:val="00B90CB3"/>
    <w:rsid w:val="00B91A10"/>
    <w:rsid w:val="00B9229D"/>
    <w:rsid w:val="00B92E02"/>
    <w:rsid w:val="00B960A0"/>
    <w:rsid w:val="00BA1E28"/>
    <w:rsid w:val="00BA4280"/>
    <w:rsid w:val="00BA7E7B"/>
    <w:rsid w:val="00BB5394"/>
    <w:rsid w:val="00BC3FCC"/>
    <w:rsid w:val="00BC48AD"/>
    <w:rsid w:val="00BC588D"/>
    <w:rsid w:val="00BD7130"/>
    <w:rsid w:val="00BE35A4"/>
    <w:rsid w:val="00BE6C40"/>
    <w:rsid w:val="00BF1442"/>
    <w:rsid w:val="00BF1DDE"/>
    <w:rsid w:val="00BF2292"/>
    <w:rsid w:val="00BF2570"/>
    <w:rsid w:val="00BF3567"/>
    <w:rsid w:val="00BF46B1"/>
    <w:rsid w:val="00BF6EFD"/>
    <w:rsid w:val="00C01523"/>
    <w:rsid w:val="00C01736"/>
    <w:rsid w:val="00C04BF4"/>
    <w:rsid w:val="00C13B55"/>
    <w:rsid w:val="00C209FC"/>
    <w:rsid w:val="00C212AC"/>
    <w:rsid w:val="00C22E75"/>
    <w:rsid w:val="00C416AE"/>
    <w:rsid w:val="00C44C81"/>
    <w:rsid w:val="00C45A3F"/>
    <w:rsid w:val="00C45E55"/>
    <w:rsid w:val="00C462E6"/>
    <w:rsid w:val="00C613B9"/>
    <w:rsid w:val="00C65393"/>
    <w:rsid w:val="00C679E5"/>
    <w:rsid w:val="00C74761"/>
    <w:rsid w:val="00C76D60"/>
    <w:rsid w:val="00C77D36"/>
    <w:rsid w:val="00C8475B"/>
    <w:rsid w:val="00C847E2"/>
    <w:rsid w:val="00C90650"/>
    <w:rsid w:val="00C95375"/>
    <w:rsid w:val="00C95C2C"/>
    <w:rsid w:val="00C95EF3"/>
    <w:rsid w:val="00CA3D3D"/>
    <w:rsid w:val="00CA479C"/>
    <w:rsid w:val="00CA63DA"/>
    <w:rsid w:val="00CA64FD"/>
    <w:rsid w:val="00CB336C"/>
    <w:rsid w:val="00CC3F80"/>
    <w:rsid w:val="00CD4276"/>
    <w:rsid w:val="00CD5C8B"/>
    <w:rsid w:val="00CE2229"/>
    <w:rsid w:val="00CF48A1"/>
    <w:rsid w:val="00D015BD"/>
    <w:rsid w:val="00D02DC9"/>
    <w:rsid w:val="00D03008"/>
    <w:rsid w:val="00D0721E"/>
    <w:rsid w:val="00D1043C"/>
    <w:rsid w:val="00D12EAF"/>
    <w:rsid w:val="00D15496"/>
    <w:rsid w:val="00D20BD6"/>
    <w:rsid w:val="00D21E59"/>
    <w:rsid w:val="00D24471"/>
    <w:rsid w:val="00D24D0B"/>
    <w:rsid w:val="00D273C0"/>
    <w:rsid w:val="00D27829"/>
    <w:rsid w:val="00D311DE"/>
    <w:rsid w:val="00D34572"/>
    <w:rsid w:val="00D51D42"/>
    <w:rsid w:val="00D51DC1"/>
    <w:rsid w:val="00D529AF"/>
    <w:rsid w:val="00D644D0"/>
    <w:rsid w:val="00D7291E"/>
    <w:rsid w:val="00D7625E"/>
    <w:rsid w:val="00D82B0A"/>
    <w:rsid w:val="00D87CF3"/>
    <w:rsid w:val="00D900B1"/>
    <w:rsid w:val="00D97ECD"/>
    <w:rsid w:val="00DA4E0B"/>
    <w:rsid w:val="00DA6E38"/>
    <w:rsid w:val="00DA6E42"/>
    <w:rsid w:val="00DA7441"/>
    <w:rsid w:val="00DC0F13"/>
    <w:rsid w:val="00DC237B"/>
    <w:rsid w:val="00DC36AC"/>
    <w:rsid w:val="00DC3FBA"/>
    <w:rsid w:val="00DD3C1D"/>
    <w:rsid w:val="00DD3DED"/>
    <w:rsid w:val="00DD48E5"/>
    <w:rsid w:val="00DE10C8"/>
    <w:rsid w:val="00DE1696"/>
    <w:rsid w:val="00DE22A5"/>
    <w:rsid w:val="00DE6F6A"/>
    <w:rsid w:val="00DF0BF4"/>
    <w:rsid w:val="00DF352A"/>
    <w:rsid w:val="00E06824"/>
    <w:rsid w:val="00E10E1F"/>
    <w:rsid w:val="00E17523"/>
    <w:rsid w:val="00E208AC"/>
    <w:rsid w:val="00E2483E"/>
    <w:rsid w:val="00E321F0"/>
    <w:rsid w:val="00E355CE"/>
    <w:rsid w:val="00E4124B"/>
    <w:rsid w:val="00E43908"/>
    <w:rsid w:val="00E5583C"/>
    <w:rsid w:val="00E61FFE"/>
    <w:rsid w:val="00E6326B"/>
    <w:rsid w:val="00E63AB2"/>
    <w:rsid w:val="00E63E08"/>
    <w:rsid w:val="00E6714C"/>
    <w:rsid w:val="00E841DE"/>
    <w:rsid w:val="00E86D97"/>
    <w:rsid w:val="00E9470A"/>
    <w:rsid w:val="00E96B81"/>
    <w:rsid w:val="00EA75F0"/>
    <w:rsid w:val="00EB2FE9"/>
    <w:rsid w:val="00EB3D86"/>
    <w:rsid w:val="00EC2369"/>
    <w:rsid w:val="00EC2971"/>
    <w:rsid w:val="00EC34FA"/>
    <w:rsid w:val="00EC6B55"/>
    <w:rsid w:val="00ED3305"/>
    <w:rsid w:val="00ED46D4"/>
    <w:rsid w:val="00ED6DB4"/>
    <w:rsid w:val="00EF0BE3"/>
    <w:rsid w:val="00EF1B15"/>
    <w:rsid w:val="00EF602D"/>
    <w:rsid w:val="00F1197E"/>
    <w:rsid w:val="00F12492"/>
    <w:rsid w:val="00F12B6F"/>
    <w:rsid w:val="00F134C4"/>
    <w:rsid w:val="00F20790"/>
    <w:rsid w:val="00F25D50"/>
    <w:rsid w:val="00F31D22"/>
    <w:rsid w:val="00F348DD"/>
    <w:rsid w:val="00F35548"/>
    <w:rsid w:val="00F36EE7"/>
    <w:rsid w:val="00F40857"/>
    <w:rsid w:val="00F47E3A"/>
    <w:rsid w:val="00F506AC"/>
    <w:rsid w:val="00F71906"/>
    <w:rsid w:val="00F80174"/>
    <w:rsid w:val="00F83FA5"/>
    <w:rsid w:val="00F8681F"/>
    <w:rsid w:val="00F94F91"/>
    <w:rsid w:val="00FA1F19"/>
    <w:rsid w:val="00FA2F8A"/>
    <w:rsid w:val="00FA4176"/>
    <w:rsid w:val="00FB0DF3"/>
    <w:rsid w:val="00FB22BF"/>
    <w:rsid w:val="00FB7119"/>
    <w:rsid w:val="00FC247D"/>
    <w:rsid w:val="00FD3B7A"/>
    <w:rsid w:val="00FE0B6A"/>
    <w:rsid w:val="00FE1261"/>
    <w:rsid w:val="00FE64C1"/>
    <w:rsid w:val="00FE7AB5"/>
    <w:rsid w:val="00FF2A11"/>
    <w:rsid w:val="00FF5B21"/>
    <w:rsid w:val="00FF6110"/>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17F3AEBB-6915-4CA4-80CF-AFDF1D9BB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line="240" w:lineRule="auto"/>
    </w:pPr>
  </w:style>
  <w:style w:type="paragraph" w:styleId="Indeksas1">
    <w:name w:val="index 1"/>
    <w:basedOn w:val="prastasis"/>
    <w:next w:val="prastasis"/>
    <w:autoRedefine/>
    <w:uiPriority w:val="99"/>
    <w:unhideWhenUsed/>
    <w:rsid w:val="00B81B0A"/>
    <w:pPr>
      <w:ind w:left="220" w:hanging="220"/>
    </w:pPr>
    <w:rPr>
      <w:rFonts w:cstheme="minorHAnsi"/>
      <w:sz w:val="18"/>
      <w:szCs w:val="18"/>
    </w:rPr>
  </w:style>
  <w:style w:type="paragraph" w:styleId="Indeksas2">
    <w:name w:val="index 2"/>
    <w:basedOn w:val="prastasis"/>
    <w:next w:val="prastasis"/>
    <w:autoRedefine/>
    <w:uiPriority w:val="99"/>
    <w:unhideWhenUsed/>
    <w:rsid w:val="00B81B0A"/>
    <w:pPr>
      <w:ind w:left="440" w:hanging="220"/>
    </w:pPr>
    <w:rPr>
      <w:rFonts w:cstheme="minorHAnsi"/>
      <w:sz w:val="18"/>
      <w:szCs w:val="18"/>
    </w:rPr>
  </w:style>
  <w:style w:type="paragraph" w:styleId="Indeksas3">
    <w:name w:val="index 3"/>
    <w:basedOn w:val="prastasis"/>
    <w:next w:val="prastasis"/>
    <w:autoRedefine/>
    <w:uiPriority w:val="99"/>
    <w:unhideWhenUsed/>
    <w:rsid w:val="00B81B0A"/>
    <w:pPr>
      <w:ind w:left="660" w:hanging="220"/>
    </w:pPr>
    <w:rPr>
      <w:rFonts w:cstheme="minorHAnsi"/>
      <w:sz w:val="18"/>
      <w:szCs w:val="18"/>
    </w:rPr>
  </w:style>
  <w:style w:type="paragraph" w:styleId="Indeksas4">
    <w:name w:val="index 4"/>
    <w:basedOn w:val="prastasis"/>
    <w:next w:val="prastasis"/>
    <w:autoRedefine/>
    <w:uiPriority w:val="99"/>
    <w:unhideWhenUsed/>
    <w:rsid w:val="00B81B0A"/>
    <w:pPr>
      <w:ind w:left="880" w:hanging="220"/>
    </w:pPr>
    <w:rPr>
      <w:rFonts w:cstheme="minorHAnsi"/>
      <w:sz w:val="18"/>
      <w:szCs w:val="18"/>
    </w:rPr>
  </w:style>
  <w:style w:type="paragraph" w:styleId="Indeksas5">
    <w:name w:val="index 5"/>
    <w:basedOn w:val="prastasis"/>
    <w:next w:val="prastasis"/>
    <w:autoRedefine/>
    <w:uiPriority w:val="99"/>
    <w:unhideWhenUsed/>
    <w:rsid w:val="00B81B0A"/>
    <w:pPr>
      <w:ind w:left="1100" w:hanging="220"/>
    </w:pPr>
    <w:rPr>
      <w:rFonts w:cstheme="minorHAnsi"/>
      <w:sz w:val="18"/>
      <w:szCs w:val="18"/>
    </w:rPr>
  </w:style>
  <w:style w:type="paragraph" w:styleId="Indeksas6">
    <w:name w:val="index 6"/>
    <w:basedOn w:val="prastasis"/>
    <w:next w:val="prastasis"/>
    <w:autoRedefine/>
    <w:uiPriority w:val="99"/>
    <w:unhideWhenUsed/>
    <w:rsid w:val="00B81B0A"/>
    <w:pPr>
      <w:ind w:left="1320" w:hanging="220"/>
    </w:pPr>
    <w:rPr>
      <w:rFonts w:cstheme="minorHAnsi"/>
      <w:sz w:val="18"/>
      <w:szCs w:val="18"/>
    </w:rPr>
  </w:style>
  <w:style w:type="paragraph" w:styleId="Indeksas7">
    <w:name w:val="index 7"/>
    <w:basedOn w:val="prastasis"/>
    <w:next w:val="prastasis"/>
    <w:autoRedefine/>
    <w:uiPriority w:val="99"/>
    <w:unhideWhenUsed/>
    <w:rsid w:val="00B81B0A"/>
    <w:pPr>
      <w:ind w:left="1540" w:hanging="220"/>
    </w:pPr>
    <w:rPr>
      <w:rFonts w:cstheme="minorHAnsi"/>
      <w:sz w:val="18"/>
      <w:szCs w:val="18"/>
    </w:rPr>
  </w:style>
  <w:style w:type="paragraph" w:styleId="Indeksas8">
    <w:name w:val="index 8"/>
    <w:basedOn w:val="prastasis"/>
    <w:next w:val="prastasis"/>
    <w:autoRedefine/>
    <w:uiPriority w:val="99"/>
    <w:unhideWhenUsed/>
    <w:rsid w:val="00B81B0A"/>
    <w:pPr>
      <w:ind w:left="1760" w:hanging="220"/>
    </w:pPr>
    <w:rPr>
      <w:rFonts w:cstheme="minorHAnsi"/>
      <w:sz w:val="18"/>
      <w:szCs w:val="18"/>
    </w:rPr>
  </w:style>
  <w:style w:type="paragraph" w:styleId="Indeksas9">
    <w:name w:val="index 9"/>
    <w:basedOn w:val="prastasis"/>
    <w:next w:val="prastasis"/>
    <w:autoRedefine/>
    <w:uiPriority w:val="99"/>
    <w:unhideWhenUsed/>
    <w:rsid w:val="00B81B0A"/>
    <w:pPr>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452717"/>
    <w:pPr>
      <w:autoSpaceDE w:val="0"/>
      <w:autoSpaceDN w:val="0"/>
      <w:adjustRightInd w:val="0"/>
      <w:spacing w:line="240" w:lineRule="auto"/>
    </w:pPr>
    <w:rPr>
      <w:rFonts w:ascii="Arial" w:hAnsi="Arial" w:cs="Arial"/>
      <w:color w:val="000000"/>
      <w:sz w:val="24"/>
      <w:szCs w:val="24"/>
    </w:rPr>
  </w:style>
  <w:style w:type="paragraph" w:styleId="prastasiniatinklio">
    <w:name w:val="Normal (Web)"/>
    <w:basedOn w:val="prastasis"/>
    <w:uiPriority w:val="99"/>
    <w:unhideWhenUsed/>
    <w:rsid w:val="00FE0B6A"/>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E0B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058166">
      <w:bodyDiv w:val="1"/>
      <w:marLeft w:val="0"/>
      <w:marRight w:val="0"/>
      <w:marTop w:val="0"/>
      <w:marBottom w:val="0"/>
      <w:divBdr>
        <w:top w:val="none" w:sz="0" w:space="0" w:color="auto"/>
        <w:left w:val="none" w:sz="0" w:space="0" w:color="auto"/>
        <w:bottom w:val="none" w:sz="0" w:space="0" w:color="auto"/>
        <w:right w:val="none" w:sz="0" w:space="0" w:color="auto"/>
      </w:divBdr>
    </w:div>
    <w:div w:id="549850934">
      <w:bodyDiv w:val="1"/>
      <w:marLeft w:val="0"/>
      <w:marRight w:val="0"/>
      <w:marTop w:val="0"/>
      <w:marBottom w:val="0"/>
      <w:divBdr>
        <w:top w:val="none" w:sz="0" w:space="0" w:color="auto"/>
        <w:left w:val="none" w:sz="0" w:space="0" w:color="auto"/>
        <w:bottom w:val="none" w:sz="0" w:space="0" w:color="auto"/>
        <w:right w:val="none" w:sz="0" w:space="0" w:color="auto"/>
      </w:divBdr>
    </w:div>
    <w:div w:id="549997461">
      <w:bodyDiv w:val="1"/>
      <w:marLeft w:val="0"/>
      <w:marRight w:val="0"/>
      <w:marTop w:val="0"/>
      <w:marBottom w:val="0"/>
      <w:divBdr>
        <w:top w:val="none" w:sz="0" w:space="0" w:color="auto"/>
        <w:left w:val="none" w:sz="0" w:space="0" w:color="auto"/>
        <w:bottom w:val="none" w:sz="0" w:space="0" w:color="auto"/>
        <w:right w:val="none" w:sz="0" w:space="0" w:color="auto"/>
      </w:divBdr>
    </w:div>
    <w:div w:id="642807943">
      <w:bodyDiv w:val="1"/>
      <w:marLeft w:val="0"/>
      <w:marRight w:val="0"/>
      <w:marTop w:val="0"/>
      <w:marBottom w:val="0"/>
      <w:divBdr>
        <w:top w:val="none" w:sz="0" w:space="0" w:color="auto"/>
        <w:left w:val="none" w:sz="0" w:space="0" w:color="auto"/>
        <w:bottom w:val="none" w:sz="0" w:space="0" w:color="auto"/>
        <w:right w:val="none" w:sz="0" w:space="0" w:color="auto"/>
      </w:divBdr>
    </w:div>
    <w:div w:id="666439647">
      <w:bodyDiv w:val="1"/>
      <w:marLeft w:val="0"/>
      <w:marRight w:val="0"/>
      <w:marTop w:val="0"/>
      <w:marBottom w:val="0"/>
      <w:divBdr>
        <w:top w:val="none" w:sz="0" w:space="0" w:color="auto"/>
        <w:left w:val="none" w:sz="0" w:space="0" w:color="auto"/>
        <w:bottom w:val="none" w:sz="0" w:space="0" w:color="auto"/>
        <w:right w:val="none" w:sz="0" w:space="0" w:color="auto"/>
      </w:divBdr>
    </w:div>
    <w:div w:id="700210524">
      <w:bodyDiv w:val="1"/>
      <w:marLeft w:val="0"/>
      <w:marRight w:val="0"/>
      <w:marTop w:val="0"/>
      <w:marBottom w:val="0"/>
      <w:divBdr>
        <w:top w:val="none" w:sz="0" w:space="0" w:color="auto"/>
        <w:left w:val="none" w:sz="0" w:space="0" w:color="auto"/>
        <w:bottom w:val="none" w:sz="0" w:space="0" w:color="auto"/>
        <w:right w:val="none" w:sz="0" w:space="0" w:color="auto"/>
      </w:divBdr>
    </w:div>
    <w:div w:id="790824916">
      <w:bodyDiv w:val="1"/>
      <w:marLeft w:val="0"/>
      <w:marRight w:val="0"/>
      <w:marTop w:val="0"/>
      <w:marBottom w:val="0"/>
      <w:divBdr>
        <w:top w:val="none" w:sz="0" w:space="0" w:color="auto"/>
        <w:left w:val="none" w:sz="0" w:space="0" w:color="auto"/>
        <w:bottom w:val="none" w:sz="0" w:space="0" w:color="auto"/>
        <w:right w:val="none" w:sz="0" w:space="0" w:color="auto"/>
      </w:divBdr>
    </w:div>
    <w:div w:id="1170415015">
      <w:bodyDiv w:val="1"/>
      <w:marLeft w:val="0"/>
      <w:marRight w:val="0"/>
      <w:marTop w:val="0"/>
      <w:marBottom w:val="0"/>
      <w:divBdr>
        <w:top w:val="none" w:sz="0" w:space="0" w:color="auto"/>
        <w:left w:val="none" w:sz="0" w:space="0" w:color="auto"/>
        <w:bottom w:val="none" w:sz="0" w:space="0" w:color="auto"/>
        <w:right w:val="none" w:sz="0" w:space="0" w:color="auto"/>
      </w:divBdr>
    </w:div>
    <w:div w:id="1253903446">
      <w:bodyDiv w:val="1"/>
      <w:marLeft w:val="0"/>
      <w:marRight w:val="0"/>
      <w:marTop w:val="0"/>
      <w:marBottom w:val="0"/>
      <w:divBdr>
        <w:top w:val="none" w:sz="0" w:space="0" w:color="auto"/>
        <w:left w:val="none" w:sz="0" w:space="0" w:color="auto"/>
        <w:bottom w:val="none" w:sz="0" w:space="0" w:color="auto"/>
        <w:right w:val="none" w:sz="0" w:space="0" w:color="auto"/>
      </w:divBdr>
    </w:div>
    <w:div w:id="1323047357">
      <w:bodyDiv w:val="1"/>
      <w:marLeft w:val="0"/>
      <w:marRight w:val="0"/>
      <w:marTop w:val="0"/>
      <w:marBottom w:val="0"/>
      <w:divBdr>
        <w:top w:val="none" w:sz="0" w:space="0" w:color="auto"/>
        <w:left w:val="none" w:sz="0" w:space="0" w:color="auto"/>
        <w:bottom w:val="none" w:sz="0" w:space="0" w:color="auto"/>
        <w:right w:val="none" w:sz="0" w:space="0" w:color="auto"/>
      </w:divBdr>
    </w:div>
    <w:div w:id="1364750504">
      <w:bodyDiv w:val="1"/>
      <w:marLeft w:val="0"/>
      <w:marRight w:val="0"/>
      <w:marTop w:val="0"/>
      <w:marBottom w:val="0"/>
      <w:divBdr>
        <w:top w:val="none" w:sz="0" w:space="0" w:color="auto"/>
        <w:left w:val="none" w:sz="0" w:space="0" w:color="auto"/>
        <w:bottom w:val="none" w:sz="0" w:space="0" w:color="auto"/>
        <w:right w:val="none" w:sz="0" w:space="0" w:color="auto"/>
      </w:divBdr>
    </w:div>
    <w:div w:id="1600795121">
      <w:bodyDiv w:val="1"/>
      <w:marLeft w:val="0"/>
      <w:marRight w:val="0"/>
      <w:marTop w:val="0"/>
      <w:marBottom w:val="0"/>
      <w:divBdr>
        <w:top w:val="none" w:sz="0" w:space="0" w:color="auto"/>
        <w:left w:val="none" w:sz="0" w:space="0" w:color="auto"/>
        <w:bottom w:val="none" w:sz="0" w:space="0" w:color="auto"/>
        <w:right w:val="none" w:sz="0" w:space="0" w:color="auto"/>
      </w:divBdr>
    </w:div>
    <w:div w:id="1802066944">
      <w:bodyDiv w:val="1"/>
      <w:marLeft w:val="0"/>
      <w:marRight w:val="0"/>
      <w:marTop w:val="0"/>
      <w:marBottom w:val="0"/>
      <w:divBdr>
        <w:top w:val="none" w:sz="0" w:space="0" w:color="auto"/>
        <w:left w:val="none" w:sz="0" w:space="0" w:color="auto"/>
        <w:bottom w:val="none" w:sz="0" w:space="0" w:color="auto"/>
        <w:right w:val="none" w:sz="0" w:space="0" w:color="auto"/>
      </w:divBdr>
    </w:div>
    <w:div w:id="1880507436">
      <w:bodyDiv w:val="1"/>
      <w:marLeft w:val="0"/>
      <w:marRight w:val="0"/>
      <w:marTop w:val="0"/>
      <w:marBottom w:val="0"/>
      <w:divBdr>
        <w:top w:val="none" w:sz="0" w:space="0" w:color="auto"/>
        <w:left w:val="none" w:sz="0" w:space="0" w:color="auto"/>
        <w:bottom w:val="none" w:sz="0" w:space="0" w:color="auto"/>
        <w:right w:val="none" w:sz="0" w:space="0" w:color="auto"/>
      </w:divBdr>
    </w:div>
    <w:div w:id="203542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customXml/itemProps2.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8837</Words>
  <Characters>5038</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9</cp:revision>
  <dcterms:created xsi:type="dcterms:W3CDTF">2025-12-22T06:51:00Z</dcterms:created>
  <dcterms:modified xsi:type="dcterms:W3CDTF">2025-12-23T07:08:00Z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